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0C" w:rsidRDefault="0035350C" w:rsidP="00353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УПРАВЛЕНИЕ</w:t>
      </w:r>
    </w:p>
    <w:p w:rsidR="0035350C" w:rsidRDefault="0035350C" w:rsidP="0035350C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администрации Ирбейского района</w:t>
      </w:r>
    </w:p>
    <w:p w:rsidR="0035350C" w:rsidRDefault="0035350C" w:rsidP="0035350C">
      <w:pPr>
        <w:jc w:val="center"/>
        <w:rPr>
          <w:sz w:val="10"/>
          <w:szCs w:val="10"/>
          <w:vertAlign w:val="superscript"/>
        </w:rPr>
      </w:pPr>
    </w:p>
    <w:p w:rsidR="0035350C" w:rsidRDefault="0035350C" w:rsidP="0035350C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пер. Красноармейский, 2. с. Ирбейское, 663650, тел. 31-1-09, факс 30-9-64, </w:t>
      </w:r>
      <w:r>
        <w:rPr>
          <w:bCs/>
          <w:sz w:val="20"/>
          <w:szCs w:val="20"/>
          <w:vertAlign w:val="superscript"/>
          <w:lang w:val="en-US"/>
        </w:rPr>
        <w:t>E</w:t>
      </w:r>
      <w:r>
        <w:rPr>
          <w:bCs/>
          <w:sz w:val="20"/>
          <w:szCs w:val="20"/>
          <w:vertAlign w:val="superscript"/>
        </w:rPr>
        <w:t>-</w:t>
      </w:r>
      <w:r>
        <w:rPr>
          <w:bCs/>
          <w:sz w:val="20"/>
          <w:szCs w:val="20"/>
          <w:vertAlign w:val="superscript"/>
          <w:lang w:val="en-US"/>
        </w:rPr>
        <w:t>mail</w:t>
      </w:r>
      <w:r>
        <w:rPr>
          <w:bCs/>
          <w:sz w:val="20"/>
          <w:szCs w:val="20"/>
          <w:vertAlign w:val="superscript"/>
        </w:rPr>
        <w:t xml:space="preserve">: </w:t>
      </w:r>
      <w:hyperlink r:id="rId7" w:history="1">
        <w:r>
          <w:rPr>
            <w:rStyle w:val="afc"/>
            <w:bCs/>
            <w:sz w:val="20"/>
            <w:szCs w:val="20"/>
            <w:vertAlign w:val="superscript"/>
            <w:lang w:val="en-US"/>
          </w:rPr>
          <w:t>finupr</w:t>
        </w:r>
        <w:r>
          <w:rPr>
            <w:rStyle w:val="afc"/>
            <w:bCs/>
            <w:sz w:val="20"/>
            <w:szCs w:val="20"/>
            <w:vertAlign w:val="superscript"/>
          </w:rPr>
          <w:t>-</w:t>
        </w:r>
        <w:r>
          <w:rPr>
            <w:rStyle w:val="afc"/>
            <w:bCs/>
            <w:sz w:val="20"/>
            <w:szCs w:val="20"/>
            <w:vertAlign w:val="superscript"/>
            <w:lang w:val="en-US"/>
          </w:rPr>
          <w:t>irb</w:t>
        </w:r>
        <w:r>
          <w:rPr>
            <w:rStyle w:val="afc"/>
            <w:bCs/>
            <w:sz w:val="20"/>
            <w:szCs w:val="20"/>
            <w:vertAlign w:val="superscript"/>
          </w:rPr>
          <w:t>@</w:t>
        </w:r>
        <w:r>
          <w:rPr>
            <w:rStyle w:val="afc"/>
            <w:bCs/>
            <w:sz w:val="20"/>
            <w:szCs w:val="20"/>
            <w:vertAlign w:val="superscript"/>
            <w:lang w:val="en-US"/>
          </w:rPr>
          <w:t>yandex</w:t>
        </w:r>
        <w:r>
          <w:rPr>
            <w:rStyle w:val="afc"/>
            <w:bCs/>
            <w:sz w:val="20"/>
            <w:szCs w:val="20"/>
            <w:vertAlign w:val="superscript"/>
          </w:rPr>
          <w:t>.</w:t>
        </w:r>
        <w:r>
          <w:rPr>
            <w:rStyle w:val="afc"/>
            <w:bCs/>
            <w:sz w:val="20"/>
            <w:szCs w:val="20"/>
            <w:vertAlign w:val="superscript"/>
            <w:lang w:val="en-US"/>
          </w:rPr>
          <w:t>ru</w:t>
        </w:r>
      </w:hyperlink>
      <w:r>
        <w:rPr>
          <w:sz w:val="20"/>
          <w:szCs w:val="20"/>
          <w:vertAlign w:val="superscript"/>
        </w:rPr>
        <w:t>, ИНН 2416004961, КПП 241601001, ОГРН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  <w:vertAlign w:val="superscript"/>
        </w:rPr>
        <w:t>1022400779719</w:t>
      </w:r>
    </w:p>
    <w:p w:rsidR="0035350C" w:rsidRDefault="0035350C" w:rsidP="003535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E28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П Р И К А З</w:t>
      </w:r>
    </w:p>
    <w:p w:rsidR="00FE2868" w:rsidRDefault="00FE2868" w:rsidP="0035350C">
      <w:pPr>
        <w:ind w:firstLine="0"/>
        <w:rPr>
          <w:sz w:val="28"/>
          <w:szCs w:val="28"/>
        </w:rPr>
      </w:pPr>
    </w:p>
    <w:p w:rsidR="0035350C" w:rsidRDefault="0035350C" w:rsidP="0035350C">
      <w:pPr>
        <w:ind w:firstLine="0"/>
        <w:rPr>
          <w:sz w:val="28"/>
          <w:szCs w:val="28"/>
        </w:rPr>
      </w:pPr>
      <w:r>
        <w:rPr>
          <w:sz w:val="28"/>
          <w:szCs w:val="28"/>
        </w:rPr>
        <w:t>26.12.2022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FE2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FE2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с. Ирбейское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E286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№ 01-08/18</w:t>
      </w:r>
    </w:p>
    <w:p w:rsidR="00FE2868" w:rsidRDefault="00FE2868" w:rsidP="0087254A">
      <w:pPr>
        <w:ind w:firstLine="0"/>
        <w:rPr>
          <w:b/>
          <w:sz w:val="28"/>
          <w:szCs w:val="28"/>
        </w:rPr>
      </w:pPr>
    </w:p>
    <w:p w:rsidR="00FE2868" w:rsidRDefault="0087254A" w:rsidP="00FE2868">
      <w:pPr>
        <w:spacing w:before="0" w:after="0" w:line="240" w:lineRule="auto"/>
        <w:ind w:firstLine="0"/>
        <w:rPr>
          <w:sz w:val="28"/>
          <w:szCs w:val="28"/>
        </w:rPr>
      </w:pPr>
      <w:r w:rsidRPr="00FE2868">
        <w:rPr>
          <w:sz w:val="28"/>
          <w:szCs w:val="28"/>
        </w:rPr>
        <w:t>Об утверждении учетной политики</w:t>
      </w:r>
    </w:p>
    <w:p w:rsidR="0087254A" w:rsidRPr="00FE2868" w:rsidRDefault="0087254A" w:rsidP="00FE2868">
      <w:pPr>
        <w:spacing w:before="0" w:after="0" w:line="240" w:lineRule="auto"/>
        <w:ind w:firstLine="0"/>
        <w:rPr>
          <w:sz w:val="28"/>
          <w:szCs w:val="28"/>
        </w:rPr>
      </w:pPr>
      <w:r w:rsidRPr="00FE2868">
        <w:rPr>
          <w:sz w:val="28"/>
          <w:szCs w:val="28"/>
        </w:rPr>
        <w:t>для целей налогообложения</w:t>
      </w:r>
    </w:p>
    <w:p w:rsidR="0087254A" w:rsidRDefault="0087254A" w:rsidP="00FE2868">
      <w:pPr>
        <w:spacing w:line="240" w:lineRule="auto"/>
        <w:rPr>
          <w:b/>
        </w:rPr>
      </w:pPr>
    </w:p>
    <w:p w:rsidR="00276F8A" w:rsidRPr="0087254A" w:rsidRDefault="00855BE2" w:rsidP="00FE2868">
      <w:pPr>
        <w:spacing w:line="240" w:lineRule="auto"/>
        <w:rPr>
          <w:sz w:val="28"/>
          <w:szCs w:val="28"/>
        </w:rPr>
      </w:pPr>
      <w:r w:rsidRPr="0087254A">
        <w:rPr>
          <w:b/>
          <w:sz w:val="28"/>
          <w:szCs w:val="28"/>
        </w:rPr>
        <w:t>ПРИКАЗЫВАЮ:</w:t>
      </w:r>
    </w:p>
    <w:p w:rsidR="00276F8A" w:rsidRDefault="00855BE2" w:rsidP="00FE2868">
      <w:pPr>
        <w:spacing w:before="0" w:after="0" w:line="240" w:lineRule="auto"/>
        <w:rPr>
          <w:sz w:val="28"/>
          <w:szCs w:val="28"/>
        </w:rPr>
      </w:pPr>
      <w:r w:rsidRPr="0087254A">
        <w:rPr>
          <w:sz w:val="28"/>
          <w:szCs w:val="28"/>
        </w:rPr>
        <w:t xml:space="preserve">1. Утвердить новую редакцию Учетной политики </w:t>
      </w:r>
      <w:r w:rsidR="0013456D" w:rsidRPr="0087254A">
        <w:rPr>
          <w:sz w:val="28"/>
          <w:szCs w:val="28"/>
        </w:rPr>
        <w:t>ф</w:t>
      </w:r>
      <w:r w:rsidR="002928AA">
        <w:rPr>
          <w:sz w:val="28"/>
          <w:szCs w:val="28"/>
        </w:rPr>
        <w:t>инансово-экономического</w:t>
      </w:r>
      <w:r w:rsidR="00DB4DAB" w:rsidRPr="0087254A">
        <w:rPr>
          <w:sz w:val="28"/>
          <w:szCs w:val="28"/>
        </w:rPr>
        <w:t xml:space="preserve"> управления администрации Ирбейского района</w:t>
      </w:r>
      <w:r w:rsidRPr="0087254A">
        <w:rPr>
          <w:i/>
          <w:sz w:val="28"/>
          <w:szCs w:val="28"/>
        </w:rPr>
        <w:t xml:space="preserve"> </w:t>
      </w:r>
      <w:r w:rsidRPr="0087254A">
        <w:rPr>
          <w:sz w:val="28"/>
          <w:szCs w:val="28"/>
        </w:rPr>
        <w:t xml:space="preserve"> для целей налогообложения согласно приложению к настоящему Приказу.</w:t>
      </w:r>
    </w:p>
    <w:p w:rsidR="00276F8A" w:rsidRPr="0087254A" w:rsidRDefault="00855BE2" w:rsidP="00FE2868">
      <w:pPr>
        <w:spacing w:before="0" w:after="0" w:line="240" w:lineRule="auto"/>
        <w:rPr>
          <w:sz w:val="28"/>
          <w:szCs w:val="28"/>
        </w:rPr>
      </w:pPr>
      <w:r w:rsidRPr="0087254A">
        <w:rPr>
          <w:sz w:val="28"/>
          <w:szCs w:val="28"/>
        </w:rPr>
        <w:t xml:space="preserve">2. Установить, что данная редакция Учетной политики применяется </w:t>
      </w:r>
      <w:r w:rsidR="00FE2868">
        <w:rPr>
          <w:sz w:val="28"/>
          <w:szCs w:val="28"/>
        </w:rPr>
        <w:t xml:space="preserve">                  </w:t>
      </w:r>
      <w:r w:rsidR="002928AA">
        <w:rPr>
          <w:sz w:val="28"/>
          <w:szCs w:val="28"/>
        </w:rPr>
        <w:t>с 1 января 2023</w:t>
      </w:r>
      <w:r w:rsidRPr="0087254A">
        <w:rPr>
          <w:sz w:val="28"/>
          <w:szCs w:val="28"/>
        </w:rPr>
        <w:t xml:space="preserve"> </w:t>
      </w:r>
      <w:r w:rsidR="00FE2868">
        <w:rPr>
          <w:sz w:val="28"/>
          <w:szCs w:val="28"/>
        </w:rPr>
        <w:t>года</w:t>
      </w:r>
      <w:r w:rsidRPr="0087254A">
        <w:rPr>
          <w:sz w:val="28"/>
          <w:szCs w:val="28"/>
        </w:rPr>
        <w:t>.</w:t>
      </w:r>
    </w:p>
    <w:p w:rsidR="00276F8A" w:rsidRDefault="00855BE2" w:rsidP="00FE2868">
      <w:pPr>
        <w:spacing w:before="0" w:after="0" w:line="240" w:lineRule="auto"/>
        <w:rPr>
          <w:sz w:val="28"/>
          <w:szCs w:val="28"/>
        </w:rPr>
      </w:pPr>
      <w:r w:rsidRPr="0087254A">
        <w:rPr>
          <w:sz w:val="28"/>
          <w:szCs w:val="28"/>
        </w:rPr>
        <w:t xml:space="preserve">3. Возложить контроль за исполнением настоящего Приказа на </w:t>
      </w:r>
      <w:r w:rsidR="00DB4DAB" w:rsidRPr="0087254A">
        <w:rPr>
          <w:sz w:val="28"/>
          <w:szCs w:val="28"/>
        </w:rPr>
        <w:t xml:space="preserve">начальника отдела учета и отчетности </w:t>
      </w:r>
      <w:r w:rsidRPr="0087254A">
        <w:rPr>
          <w:sz w:val="28"/>
          <w:szCs w:val="28"/>
        </w:rPr>
        <w:t xml:space="preserve"> </w:t>
      </w:r>
      <w:r w:rsidR="00DB4DAB" w:rsidRPr="0087254A">
        <w:rPr>
          <w:sz w:val="28"/>
          <w:szCs w:val="28"/>
        </w:rPr>
        <w:t>Н.В.Шевелеву</w:t>
      </w:r>
      <w:r w:rsidRPr="0087254A">
        <w:rPr>
          <w:sz w:val="28"/>
          <w:szCs w:val="28"/>
        </w:rPr>
        <w:t>.</w:t>
      </w:r>
    </w:p>
    <w:p w:rsidR="00075913" w:rsidRDefault="00075913" w:rsidP="00FE2868">
      <w:pPr>
        <w:spacing w:before="0" w:after="0" w:line="240" w:lineRule="auto"/>
        <w:rPr>
          <w:sz w:val="28"/>
          <w:szCs w:val="28"/>
        </w:rPr>
      </w:pPr>
    </w:p>
    <w:p w:rsidR="00075913" w:rsidRDefault="00075913" w:rsidP="00FE2868">
      <w:pPr>
        <w:spacing w:before="0" w:after="0" w:line="240" w:lineRule="auto"/>
        <w:rPr>
          <w:sz w:val="28"/>
          <w:szCs w:val="28"/>
        </w:rPr>
      </w:pPr>
    </w:p>
    <w:p w:rsidR="005351ED" w:rsidRDefault="005351ED" w:rsidP="00FE2868">
      <w:pPr>
        <w:spacing w:before="0" w:after="0" w:line="240" w:lineRule="auto"/>
        <w:ind w:firstLine="0"/>
        <w:rPr>
          <w:sz w:val="28"/>
          <w:szCs w:val="28"/>
        </w:rPr>
      </w:pPr>
      <w:bookmarkStart w:id="0" w:name="_docEnd_1"/>
      <w:bookmarkEnd w:id="0"/>
      <w:r>
        <w:rPr>
          <w:sz w:val="28"/>
          <w:szCs w:val="28"/>
        </w:rPr>
        <w:t>Заместитель главы района</w:t>
      </w:r>
      <w:r w:rsidR="00FE2868" w:rsidRPr="00FE2868">
        <w:rPr>
          <w:sz w:val="28"/>
          <w:szCs w:val="28"/>
        </w:rPr>
        <w:t xml:space="preserve"> </w:t>
      </w:r>
      <w:r w:rsidR="00FE2868">
        <w:rPr>
          <w:sz w:val="28"/>
          <w:szCs w:val="28"/>
        </w:rPr>
        <w:t>по финансово-</w:t>
      </w:r>
    </w:p>
    <w:p w:rsidR="005351ED" w:rsidRDefault="005351ED" w:rsidP="00FE2868">
      <w:pPr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экономическим вопросам-</w:t>
      </w:r>
      <w:r w:rsidR="00FE2868" w:rsidRPr="00FE2868">
        <w:rPr>
          <w:sz w:val="28"/>
          <w:szCs w:val="28"/>
        </w:rPr>
        <w:t xml:space="preserve"> </w:t>
      </w:r>
      <w:r w:rsidR="00FE2868">
        <w:rPr>
          <w:sz w:val="28"/>
          <w:szCs w:val="28"/>
        </w:rPr>
        <w:t>руководитель</w:t>
      </w:r>
    </w:p>
    <w:p w:rsidR="00FE2868" w:rsidRDefault="002928AA" w:rsidP="00FE2868">
      <w:pPr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финансово-экономического</w:t>
      </w:r>
      <w:r w:rsidR="0087254A">
        <w:rPr>
          <w:sz w:val="28"/>
          <w:szCs w:val="28"/>
        </w:rPr>
        <w:t xml:space="preserve"> управления</w:t>
      </w:r>
      <w:r w:rsidR="00FE2868">
        <w:rPr>
          <w:sz w:val="28"/>
          <w:szCs w:val="28"/>
        </w:rPr>
        <w:t xml:space="preserve"> </w:t>
      </w:r>
    </w:p>
    <w:p w:rsidR="0087254A" w:rsidRDefault="00FE2868" w:rsidP="00FE2868">
      <w:pPr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администрации Ирбейского района</w:t>
      </w:r>
      <w:r w:rsidR="0087254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87254A">
        <w:rPr>
          <w:sz w:val="28"/>
          <w:szCs w:val="28"/>
        </w:rPr>
        <w:tab/>
        <w:t xml:space="preserve">    </w:t>
      </w:r>
      <w:r w:rsidR="002928A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</w:t>
      </w:r>
      <w:r w:rsidR="002928AA">
        <w:rPr>
          <w:sz w:val="28"/>
          <w:szCs w:val="28"/>
        </w:rPr>
        <w:t xml:space="preserve"> </w:t>
      </w:r>
      <w:r w:rsidR="0087254A">
        <w:rPr>
          <w:sz w:val="28"/>
          <w:szCs w:val="28"/>
        </w:rPr>
        <w:t>Е.В. Грибкова</w:t>
      </w:r>
    </w:p>
    <w:p w:rsidR="0087254A" w:rsidRPr="0087254A" w:rsidRDefault="0087254A" w:rsidP="00FE2868">
      <w:pPr>
        <w:spacing w:line="240" w:lineRule="auto"/>
        <w:rPr>
          <w:sz w:val="28"/>
          <w:szCs w:val="28"/>
        </w:rPr>
        <w:sectPr w:rsidR="0087254A" w:rsidRPr="0087254A" w:rsidSect="00FE2868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07" w:h="16839" w:code="9"/>
          <w:pgMar w:top="568" w:right="850" w:bottom="1134" w:left="1418" w:header="720" w:footer="720" w:gutter="0"/>
          <w:pgNumType w:start="1"/>
          <w:cols w:space="720"/>
          <w:titlePg/>
        </w:sectPr>
      </w:pPr>
    </w:p>
    <w:p w:rsidR="00FE2868" w:rsidRDefault="00855BE2" w:rsidP="00FE2868">
      <w:pPr>
        <w:keepNext/>
        <w:keepLines/>
        <w:spacing w:before="0" w:after="0" w:line="240" w:lineRule="auto"/>
        <w:ind w:left="5522"/>
        <w:jc w:val="left"/>
        <w:rPr>
          <w:sz w:val="28"/>
          <w:szCs w:val="28"/>
        </w:rPr>
      </w:pPr>
      <w:r w:rsidRPr="0087254A">
        <w:rPr>
          <w:sz w:val="28"/>
          <w:szCs w:val="28"/>
        </w:rPr>
        <w:lastRenderedPageBreak/>
        <w:t>Приложение</w:t>
      </w:r>
      <w:r w:rsidR="00FE2868">
        <w:rPr>
          <w:sz w:val="28"/>
          <w:szCs w:val="28"/>
        </w:rPr>
        <w:t xml:space="preserve"> </w:t>
      </w:r>
      <w:r w:rsidRPr="0087254A">
        <w:rPr>
          <w:sz w:val="28"/>
          <w:szCs w:val="28"/>
        </w:rPr>
        <w:t xml:space="preserve">к Приказу </w:t>
      </w:r>
    </w:p>
    <w:p w:rsidR="00276F8A" w:rsidRDefault="00855BE2" w:rsidP="00FE2868">
      <w:pPr>
        <w:keepNext/>
        <w:keepLines/>
        <w:spacing w:before="0" w:after="0" w:line="240" w:lineRule="auto"/>
        <w:ind w:left="5522"/>
        <w:jc w:val="left"/>
        <w:rPr>
          <w:sz w:val="28"/>
          <w:szCs w:val="28"/>
          <w:u w:val="single"/>
        </w:rPr>
      </w:pPr>
      <w:r w:rsidRPr="0087254A">
        <w:rPr>
          <w:sz w:val="28"/>
          <w:szCs w:val="28"/>
        </w:rPr>
        <w:t xml:space="preserve">от </w:t>
      </w:r>
      <w:r w:rsidR="002928AA">
        <w:rPr>
          <w:sz w:val="28"/>
          <w:szCs w:val="28"/>
          <w:u w:val="single"/>
        </w:rPr>
        <w:t>26</w:t>
      </w:r>
      <w:r w:rsidR="00110D9A" w:rsidRPr="000B2167">
        <w:rPr>
          <w:sz w:val="28"/>
          <w:szCs w:val="28"/>
          <w:u w:val="single"/>
        </w:rPr>
        <w:t>.12.20</w:t>
      </w:r>
      <w:r w:rsidR="005351ED" w:rsidRPr="000B2167">
        <w:rPr>
          <w:sz w:val="28"/>
          <w:szCs w:val="28"/>
          <w:u w:val="single"/>
        </w:rPr>
        <w:t>2</w:t>
      </w:r>
      <w:r w:rsidR="002928AA">
        <w:rPr>
          <w:sz w:val="28"/>
          <w:szCs w:val="28"/>
          <w:u w:val="single"/>
        </w:rPr>
        <w:t>2</w:t>
      </w:r>
      <w:r w:rsidRPr="000B2167">
        <w:rPr>
          <w:sz w:val="28"/>
          <w:szCs w:val="28"/>
        </w:rPr>
        <w:t xml:space="preserve"> №</w:t>
      </w:r>
      <w:r w:rsidR="00110D9A" w:rsidRPr="000B2167">
        <w:rPr>
          <w:sz w:val="28"/>
          <w:szCs w:val="28"/>
          <w:u w:val="single"/>
        </w:rPr>
        <w:t xml:space="preserve"> 01-08/</w:t>
      </w:r>
      <w:r w:rsidR="002928AA">
        <w:rPr>
          <w:sz w:val="28"/>
          <w:szCs w:val="28"/>
          <w:u w:val="single"/>
        </w:rPr>
        <w:t>18</w:t>
      </w:r>
    </w:p>
    <w:p w:rsidR="00FE2868" w:rsidRPr="0087254A" w:rsidRDefault="00FE2868" w:rsidP="00FE2868">
      <w:pPr>
        <w:keepNext/>
        <w:keepLines/>
        <w:spacing w:before="0" w:after="0" w:line="240" w:lineRule="auto"/>
        <w:ind w:left="5522"/>
        <w:jc w:val="left"/>
        <w:rPr>
          <w:sz w:val="28"/>
          <w:szCs w:val="28"/>
        </w:rPr>
      </w:pPr>
    </w:p>
    <w:p w:rsidR="00FE2868" w:rsidRDefault="00855BE2" w:rsidP="00FE2868">
      <w:pPr>
        <w:pStyle w:val="a4"/>
        <w:rPr>
          <w:szCs w:val="28"/>
        </w:rPr>
      </w:pPr>
      <w:bookmarkStart w:id="1" w:name="_docStart_2"/>
      <w:bookmarkStart w:id="2" w:name="_title_2"/>
      <w:bookmarkStart w:id="3" w:name="_ref_7039"/>
      <w:bookmarkEnd w:id="1"/>
      <w:r w:rsidRPr="0087254A">
        <w:rPr>
          <w:szCs w:val="28"/>
        </w:rPr>
        <w:t>Учетная политика</w:t>
      </w:r>
      <w:r w:rsidRPr="0087254A">
        <w:rPr>
          <w:szCs w:val="28"/>
        </w:rPr>
        <w:br/>
      </w:r>
      <w:r w:rsidR="002928AA">
        <w:rPr>
          <w:szCs w:val="28"/>
        </w:rPr>
        <w:t>финансово-экономического</w:t>
      </w:r>
      <w:r w:rsidR="00DB4DAB" w:rsidRPr="0087254A">
        <w:rPr>
          <w:szCs w:val="28"/>
        </w:rPr>
        <w:t xml:space="preserve"> управления администрации </w:t>
      </w:r>
    </w:p>
    <w:p w:rsidR="00276F8A" w:rsidRPr="0087254A" w:rsidRDefault="00DB4DAB" w:rsidP="00FE2868">
      <w:pPr>
        <w:pStyle w:val="a4"/>
        <w:rPr>
          <w:szCs w:val="28"/>
        </w:rPr>
      </w:pPr>
      <w:r w:rsidRPr="0087254A">
        <w:rPr>
          <w:szCs w:val="28"/>
        </w:rPr>
        <w:t>Ирбейского района</w:t>
      </w:r>
      <w:r w:rsidR="00855BE2" w:rsidRPr="0087254A">
        <w:rPr>
          <w:szCs w:val="28"/>
        </w:rPr>
        <w:br/>
        <w:t>для целей налогообложения</w:t>
      </w:r>
      <w:bookmarkEnd w:id="2"/>
      <w:bookmarkEnd w:id="3"/>
    </w:p>
    <w:p w:rsidR="00276F8A" w:rsidRPr="0087254A" w:rsidRDefault="00855BE2" w:rsidP="00FE2868">
      <w:pPr>
        <w:pStyle w:val="1"/>
        <w:numPr>
          <w:ilvl w:val="0"/>
          <w:numId w:val="2"/>
        </w:numPr>
        <w:spacing w:line="240" w:lineRule="auto"/>
        <w:rPr>
          <w:sz w:val="28"/>
        </w:rPr>
      </w:pPr>
      <w:bookmarkStart w:id="4" w:name="_ref_8016"/>
      <w:r w:rsidRPr="0087254A">
        <w:rPr>
          <w:sz w:val="28"/>
        </w:rPr>
        <w:t>Организационные положения</w:t>
      </w:r>
      <w:bookmarkEnd w:id="4"/>
    </w:p>
    <w:p w:rsidR="00276F8A" w:rsidRPr="0087254A" w:rsidRDefault="00855BE2" w:rsidP="00FE2868">
      <w:pPr>
        <w:pStyle w:val="2"/>
        <w:spacing w:line="240" w:lineRule="auto"/>
        <w:rPr>
          <w:sz w:val="28"/>
          <w:szCs w:val="28"/>
        </w:rPr>
      </w:pPr>
      <w:bookmarkStart w:id="5" w:name="_ref_9768"/>
      <w:r w:rsidRPr="0087254A">
        <w:rPr>
          <w:sz w:val="28"/>
          <w:szCs w:val="28"/>
        </w:rPr>
        <w:t xml:space="preserve">Учет данных для целей налогообложения ведется </w:t>
      </w:r>
      <w:bookmarkEnd w:id="5"/>
      <w:r w:rsidR="0034520A" w:rsidRPr="0087254A">
        <w:rPr>
          <w:sz w:val="28"/>
          <w:szCs w:val="28"/>
        </w:rPr>
        <w:t>отдело</w:t>
      </w:r>
      <w:r w:rsidR="00DB74E7">
        <w:rPr>
          <w:sz w:val="28"/>
          <w:szCs w:val="28"/>
        </w:rPr>
        <w:t xml:space="preserve">м учета </w:t>
      </w:r>
      <w:r w:rsidR="00FE2868">
        <w:rPr>
          <w:sz w:val="28"/>
          <w:szCs w:val="28"/>
        </w:rPr>
        <w:t xml:space="preserve">                   </w:t>
      </w:r>
      <w:r w:rsidR="00DB74E7">
        <w:rPr>
          <w:sz w:val="28"/>
          <w:szCs w:val="28"/>
        </w:rPr>
        <w:t>и отчетности финансово-экономического</w:t>
      </w:r>
      <w:r w:rsidR="0034520A" w:rsidRPr="0087254A">
        <w:rPr>
          <w:sz w:val="28"/>
          <w:szCs w:val="28"/>
        </w:rPr>
        <w:t xml:space="preserve"> управления администрации Ирбейского района.</w:t>
      </w:r>
    </w:p>
    <w:p w:rsidR="00276F8A" w:rsidRDefault="00855BE2" w:rsidP="00FE2868">
      <w:pPr>
        <w:pStyle w:val="2"/>
        <w:spacing w:line="240" w:lineRule="auto"/>
        <w:rPr>
          <w:sz w:val="28"/>
          <w:szCs w:val="28"/>
        </w:rPr>
      </w:pPr>
      <w:bookmarkStart w:id="6" w:name="_ref_9769"/>
      <w:r w:rsidRPr="0087254A">
        <w:rPr>
          <w:sz w:val="28"/>
          <w:szCs w:val="28"/>
        </w:rPr>
        <w:t xml:space="preserve">Форма ведения учета данных для целей налогообложения - автоматизированная с применением компьютерной программы </w:t>
      </w:r>
      <w:r w:rsidR="00DB4DAB" w:rsidRPr="0087254A">
        <w:rPr>
          <w:sz w:val="28"/>
          <w:szCs w:val="28"/>
        </w:rPr>
        <w:t>Парус</w:t>
      </w:r>
      <w:r w:rsidRPr="0087254A">
        <w:rPr>
          <w:sz w:val="28"/>
          <w:szCs w:val="28"/>
        </w:rPr>
        <w:t>.</w:t>
      </w:r>
      <w:bookmarkEnd w:id="6"/>
    </w:p>
    <w:p w:rsidR="00DA5379" w:rsidRDefault="00DA5379" w:rsidP="00FE2868">
      <w:pPr>
        <w:pStyle w:val="1"/>
        <w:spacing w:line="240" w:lineRule="auto"/>
        <w:rPr>
          <w:sz w:val="28"/>
        </w:rPr>
      </w:pPr>
      <w:r w:rsidRPr="00DA5379">
        <w:rPr>
          <w:sz w:val="28"/>
        </w:rPr>
        <w:t>Налог на прибыль</w:t>
      </w:r>
    </w:p>
    <w:p w:rsidR="00DA5379" w:rsidRPr="00DA5379" w:rsidRDefault="00DA5379" w:rsidP="00FE2868">
      <w:pPr>
        <w:spacing w:line="240" w:lineRule="auto"/>
        <w:rPr>
          <w:sz w:val="28"/>
          <w:szCs w:val="28"/>
        </w:rPr>
      </w:pPr>
      <w:r w:rsidRPr="00DA5379">
        <w:rPr>
          <w:sz w:val="28"/>
          <w:szCs w:val="28"/>
        </w:rPr>
        <w:t>2.1 Основным источником финансового обеспечения являются средства, полученные в виде лимитов бюджетных обязательств.</w:t>
      </w:r>
    </w:p>
    <w:p w:rsidR="00DA5379" w:rsidRPr="00DA5379" w:rsidRDefault="00DA5379" w:rsidP="00FE2868">
      <w:pPr>
        <w:spacing w:line="240" w:lineRule="auto"/>
        <w:rPr>
          <w:sz w:val="28"/>
          <w:szCs w:val="28"/>
        </w:rPr>
      </w:pPr>
      <w:r w:rsidRPr="00DA5379">
        <w:rPr>
          <w:sz w:val="28"/>
          <w:szCs w:val="28"/>
        </w:rPr>
        <w:t>Поскольку лимиты бюджетных обязательств относятся к средствам целевого финансирования, то их не включать в состав доходов, формирующих налоговую базу по налогу на прибыль (п.п. 14 п.1 ст.251 НК РФ).</w:t>
      </w:r>
    </w:p>
    <w:p w:rsidR="00DA5379" w:rsidRPr="00DA5379" w:rsidRDefault="00DB74E7" w:rsidP="00FE286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2.2 Финансово-экономическое</w:t>
      </w:r>
      <w:r w:rsidR="00DA5379" w:rsidRPr="00DA5379">
        <w:rPr>
          <w:sz w:val="28"/>
          <w:szCs w:val="28"/>
        </w:rPr>
        <w:t xml:space="preserve"> управление администрации Ирбейского района предпринимательской и иной приносящей доход деятельностью </w:t>
      </w:r>
      <w:r w:rsidR="00FE2868">
        <w:rPr>
          <w:sz w:val="28"/>
          <w:szCs w:val="28"/>
        </w:rPr>
        <w:t xml:space="preserve">                 </w:t>
      </w:r>
      <w:r w:rsidR="00DA5379" w:rsidRPr="00DA5379">
        <w:rPr>
          <w:sz w:val="28"/>
          <w:szCs w:val="28"/>
        </w:rPr>
        <w:t>не занимается.</w:t>
      </w:r>
    </w:p>
    <w:p w:rsidR="00276F8A" w:rsidRPr="0087254A" w:rsidRDefault="00855BE2" w:rsidP="00FE2868">
      <w:pPr>
        <w:pStyle w:val="1"/>
        <w:spacing w:line="240" w:lineRule="auto"/>
        <w:rPr>
          <w:sz w:val="28"/>
        </w:rPr>
      </w:pPr>
      <w:bookmarkStart w:id="7" w:name="_ref_87610"/>
      <w:r w:rsidRPr="0087254A">
        <w:rPr>
          <w:sz w:val="28"/>
        </w:rPr>
        <w:t>Налог на доходы физических лиц</w:t>
      </w:r>
      <w:bookmarkEnd w:id="7"/>
    </w:p>
    <w:p w:rsidR="00276F8A" w:rsidRPr="0087254A" w:rsidRDefault="00855BE2" w:rsidP="00FE2868">
      <w:pPr>
        <w:pStyle w:val="2"/>
        <w:spacing w:line="240" w:lineRule="auto"/>
        <w:rPr>
          <w:sz w:val="28"/>
          <w:szCs w:val="28"/>
        </w:rPr>
      </w:pPr>
      <w:bookmarkStart w:id="8" w:name="_ref_469046"/>
      <w:r w:rsidRPr="0087254A">
        <w:rPr>
          <w:sz w:val="28"/>
          <w:szCs w:val="28"/>
        </w:rPr>
        <w:t xml:space="preserve">Учет доходов, выплаченных физическим лицам, в отношении которых выполняются обязанности налогового агента, предоставленных налоговых вычетов, а также сумм исчисленного и удержанного с них НДФЛ ведется в налоговом регистре, форма которого приведена в Приложении № </w:t>
      </w:r>
      <w:r w:rsidR="00823DE9" w:rsidRPr="0087254A">
        <w:rPr>
          <w:sz w:val="28"/>
          <w:szCs w:val="28"/>
        </w:rPr>
        <w:t>1</w:t>
      </w:r>
      <w:r w:rsidRPr="0087254A">
        <w:rPr>
          <w:sz w:val="28"/>
          <w:szCs w:val="28"/>
        </w:rPr>
        <w:t xml:space="preserve"> к Учетной политике.</w:t>
      </w:r>
      <w:bookmarkEnd w:id="8"/>
    </w:p>
    <w:p w:rsidR="00276F8A" w:rsidRPr="0087254A" w:rsidRDefault="00855BE2" w:rsidP="00FE2868">
      <w:pPr>
        <w:spacing w:line="240" w:lineRule="auto"/>
        <w:rPr>
          <w:sz w:val="28"/>
          <w:szCs w:val="28"/>
        </w:rPr>
      </w:pPr>
      <w:r w:rsidRPr="0087254A">
        <w:rPr>
          <w:i/>
          <w:sz w:val="28"/>
          <w:szCs w:val="28"/>
        </w:rPr>
        <w:t xml:space="preserve">(Основание: </w:t>
      </w:r>
      <w:hyperlink r:id="rId11" w:history="1">
        <w:r w:rsidRPr="0087254A">
          <w:rPr>
            <w:rStyle w:val="afc"/>
            <w:i/>
            <w:sz w:val="28"/>
            <w:szCs w:val="28"/>
          </w:rPr>
          <w:t>п. 1 ст. 230</w:t>
        </w:r>
      </w:hyperlink>
      <w:r w:rsidRPr="0087254A">
        <w:rPr>
          <w:i/>
          <w:sz w:val="28"/>
          <w:szCs w:val="28"/>
        </w:rPr>
        <w:t xml:space="preserve"> НК РФ)</w:t>
      </w:r>
    </w:p>
    <w:p w:rsidR="00276F8A" w:rsidRPr="0087254A" w:rsidRDefault="00855BE2" w:rsidP="00FE2868">
      <w:pPr>
        <w:pStyle w:val="1"/>
        <w:spacing w:line="240" w:lineRule="auto"/>
        <w:rPr>
          <w:sz w:val="28"/>
        </w:rPr>
      </w:pPr>
      <w:bookmarkStart w:id="9" w:name="_ref_95239"/>
      <w:r w:rsidRPr="0087254A">
        <w:rPr>
          <w:sz w:val="28"/>
        </w:rPr>
        <w:t>Страховые взносы</w:t>
      </w:r>
      <w:bookmarkEnd w:id="9"/>
    </w:p>
    <w:p w:rsidR="00276F8A" w:rsidRPr="0087254A" w:rsidRDefault="00855BE2" w:rsidP="00FE2868">
      <w:pPr>
        <w:pStyle w:val="2"/>
        <w:spacing w:line="240" w:lineRule="auto"/>
        <w:rPr>
          <w:sz w:val="28"/>
          <w:szCs w:val="28"/>
        </w:rPr>
      </w:pPr>
      <w:bookmarkStart w:id="10" w:name="_ref_90183"/>
      <w:r w:rsidRPr="0087254A">
        <w:rPr>
          <w:sz w:val="28"/>
          <w:szCs w:val="28"/>
        </w:rPr>
        <w:t>Учет сумм начисленных выплат и иных вознаграждений, а также относящихся к ним сумм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по каждому физическому лицу, в пользу которого осуществлялись выплаты и в отношении которого организация выступает плательщиком, ведется в регистрах учета, форма которых приведена</w:t>
      </w:r>
      <w:r w:rsidR="00FE2868">
        <w:rPr>
          <w:sz w:val="28"/>
          <w:szCs w:val="28"/>
        </w:rPr>
        <w:t xml:space="preserve">                       </w:t>
      </w:r>
      <w:r w:rsidRPr="0087254A">
        <w:rPr>
          <w:sz w:val="28"/>
          <w:szCs w:val="28"/>
        </w:rPr>
        <w:t xml:space="preserve"> в Приложении № </w:t>
      </w:r>
      <w:r w:rsidR="00823DE9" w:rsidRPr="0087254A">
        <w:rPr>
          <w:sz w:val="28"/>
          <w:szCs w:val="28"/>
        </w:rPr>
        <w:t>2</w:t>
      </w:r>
      <w:r w:rsidRPr="0087254A">
        <w:rPr>
          <w:sz w:val="28"/>
          <w:szCs w:val="28"/>
        </w:rPr>
        <w:t xml:space="preserve"> к Учетной политике.</w:t>
      </w:r>
      <w:bookmarkEnd w:id="10"/>
    </w:p>
    <w:p w:rsidR="00276F8A" w:rsidRPr="0087254A" w:rsidRDefault="00855BE2" w:rsidP="00FE2868">
      <w:pPr>
        <w:spacing w:line="240" w:lineRule="auto"/>
        <w:rPr>
          <w:sz w:val="28"/>
          <w:szCs w:val="28"/>
        </w:rPr>
      </w:pPr>
      <w:r w:rsidRPr="0087254A">
        <w:rPr>
          <w:i/>
          <w:sz w:val="28"/>
          <w:szCs w:val="28"/>
        </w:rPr>
        <w:lastRenderedPageBreak/>
        <w:t xml:space="preserve">(Основание: </w:t>
      </w:r>
      <w:hyperlink r:id="rId12" w:history="1">
        <w:r w:rsidRPr="0087254A">
          <w:rPr>
            <w:rStyle w:val="afc"/>
            <w:i/>
            <w:sz w:val="28"/>
            <w:szCs w:val="28"/>
          </w:rPr>
          <w:t>пп. 2 п. 3.4 ст. 23</w:t>
        </w:r>
      </w:hyperlink>
      <w:r w:rsidRPr="0087254A">
        <w:rPr>
          <w:i/>
          <w:sz w:val="28"/>
          <w:szCs w:val="28"/>
        </w:rPr>
        <w:t xml:space="preserve">, </w:t>
      </w:r>
      <w:hyperlink r:id="rId13" w:history="1">
        <w:r w:rsidRPr="0087254A">
          <w:rPr>
            <w:rStyle w:val="afc"/>
            <w:i/>
            <w:sz w:val="28"/>
            <w:szCs w:val="28"/>
          </w:rPr>
          <w:t>п. 4 ст. 431</w:t>
        </w:r>
      </w:hyperlink>
      <w:r w:rsidRPr="0087254A">
        <w:rPr>
          <w:i/>
          <w:sz w:val="28"/>
          <w:szCs w:val="28"/>
        </w:rPr>
        <w:t xml:space="preserve"> НК РФ)</w:t>
      </w:r>
    </w:p>
    <w:p w:rsidR="00110D9A" w:rsidRDefault="00855BE2" w:rsidP="00FE2868">
      <w:pPr>
        <w:pStyle w:val="2"/>
        <w:spacing w:line="240" w:lineRule="auto"/>
        <w:rPr>
          <w:sz w:val="28"/>
          <w:szCs w:val="28"/>
        </w:rPr>
      </w:pPr>
      <w:bookmarkStart w:id="11" w:name="_ref_92710"/>
      <w:r w:rsidRPr="00110D9A">
        <w:rPr>
          <w:sz w:val="28"/>
          <w:szCs w:val="28"/>
        </w:rPr>
        <w:t>Учет начислений и перечислений страховых взносов,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 карточках учета</w:t>
      </w:r>
      <w:r w:rsidR="00110D9A" w:rsidRPr="00110D9A">
        <w:rPr>
          <w:sz w:val="28"/>
          <w:szCs w:val="28"/>
        </w:rPr>
        <w:t xml:space="preserve"> не ведется.</w:t>
      </w:r>
      <w:r w:rsidRPr="00110D9A">
        <w:rPr>
          <w:sz w:val="28"/>
          <w:szCs w:val="28"/>
        </w:rPr>
        <w:t xml:space="preserve"> </w:t>
      </w:r>
      <w:bookmarkEnd w:id="11"/>
    </w:p>
    <w:p w:rsidR="00276F8A" w:rsidRPr="00110D9A" w:rsidRDefault="00855BE2" w:rsidP="00FE2868">
      <w:pPr>
        <w:pStyle w:val="2"/>
        <w:spacing w:line="240" w:lineRule="auto"/>
        <w:rPr>
          <w:sz w:val="28"/>
          <w:szCs w:val="28"/>
        </w:rPr>
      </w:pPr>
      <w:r w:rsidRPr="00110D9A">
        <w:rPr>
          <w:i/>
          <w:sz w:val="28"/>
          <w:szCs w:val="28"/>
        </w:rPr>
        <w:t xml:space="preserve">(Основание: </w:t>
      </w:r>
      <w:hyperlink r:id="rId14" w:history="1">
        <w:r w:rsidRPr="00110D9A">
          <w:rPr>
            <w:rStyle w:val="afc"/>
            <w:i/>
            <w:sz w:val="28"/>
            <w:szCs w:val="28"/>
          </w:rPr>
          <w:t>пп. 17 п. 2 ст. 17</w:t>
        </w:r>
      </w:hyperlink>
      <w:r w:rsidRPr="00110D9A">
        <w:rPr>
          <w:i/>
          <w:sz w:val="28"/>
          <w:szCs w:val="28"/>
        </w:rPr>
        <w:t xml:space="preserve"> Федерального закона от 24.07.1998 </w:t>
      </w:r>
      <w:r w:rsidR="00FE2868">
        <w:rPr>
          <w:i/>
          <w:sz w:val="28"/>
          <w:szCs w:val="28"/>
        </w:rPr>
        <w:t xml:space="preserve">               </w:t>
      </w:r>
      <w:r w:rsidRPr="00110D9A">
        <w:rPr>
          <w:i/>
          <w:sz w:val="28"/>
          <w:szCs w:val="28"/>
        </w:rPr>
        <w:t>№ 125-ФЗ)</w:t>
      </w:r>
    </w:p>
    <w:p w:rsidR="00110D9A" w:rsidRDefault="00110D9A" w:rsidP="00FE2868">
      <w:pPr>
        <w:pStyle w:val="afd"/>
        <w:shd w:val="clear" w:color="auto" w:fill="FFFFFF"/>
        <w:spacing w:before="0" w:beforeAutospacing="0" w:after="0" w:afterAutospacing="0"/>
        <w:jc w:val="center"/>
        <w:rPr>
          <w:rStyle w:val="arefseq"/>
          <w:b/>
          <w:bCs/>
          <w:color w:val="000000"/>
          <w:sz w:val="28"/>
          <w:szCs w:val="28"/>
        </w:rPr>
      </w:pPr>
      <w:bookmarkStart w:id="12" w:name="seq97799"/>
    </w:p>
    <w:p w:rsidR="0089615F" w:rsidRDefault="00DA5379" w:rsidP="00FE2868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rStyle w:val="arefseq"/>
          <w:b/>
          <w:bCs/>
          <w:color w:val="000000"/>
          <w:sz w:val="28"/>
          <w:szCs w:val="28"/>
        </w:rPr>
        <w:t>5</w:t>
      </w:r>
      <w:r w:rsidR="0089615F" w:rsidRPr="0087254A">
        <w:rPr>
          <w:rStyle w:val="arefseq"/>
          <w:b/>
          <w:bCs/>
          <w:color w:val="000000"/>
          <w:sz w:val="28"/>
          <w:szCs w:val="28"/>
        </w:rPr>
        <w:t>.</w:t>
      </w:r>
      <w:bookmarkEnd w:id="12"/>
      <w:r w:rsidR="0089615F" w:rsidRPr="0087254A">
        <w:rPr>
          <w:rStyle w:val="arefseq"/>
          <w:b/>
          <w:bCs/>
          <w:color w:val="000000"/>
          <w:sz w:val="28"/>
          <w:szCs w:val="28"/>
        </w:rPr>
        <w:t> </w:t>
      </w:r>
      <w:r w:rsidR="0089615F" w:rsidRPr="0087254A">
        <w:rPr>
          <w:b/>
          <w:bCs/>
          <w:color w:val="000000"/>
          <w:sz w:val="28"/>
          <w:szCs w:val="28"/>
        </w:rPr>
        <w:t>Налог на имущество организаций</w:t>
      </w:r>
    </w:p>
    <w:p w:rsidR="00DA5379" w:rsidRPr="0087254A" w:rsidRDefault="00DA5379" w:rsidP="00FE2868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9615F" w:rsidRPr="0087254A" w:rsidRDefault="00DA5379" w:rsidP="00FE2868">
      <w:pPr>
        <w:pStyle w:val="afd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bookmarkStart w:id="13" w:name="seq100347"/>
      <w:r>
        <w:rPr>
          <w:rStyle w:val="arefseq"/>
          <w:bCs/>
          <w:color w:val="000000"/>
          <w:sz w:val="28"/>
          <w:szCs w:val="28"/>
        </w:rPr>
        <w:t>5</w:t>
      </w:r>
      <w:r w:rsidR="0089615F" w:rsidRPr="0087254A">
        <w:rPr>
          <w:rStyle w:val="arefseq"/>
          <w:bCs/>
          <w:color w:val="000000"/>
          <w:sz w:val="28"/>
          <w:szCs w:val="28"/>
        </w:rPr>
        <w:t>.1.</w:t>
      </w:r>
      <w:bookmarkEnd w:id="13"/>
      <w:r w:rsidR="0089615F" w:rsidRPr="0087254A">
        <w:rPr>
          <w:rStyle w:val="arefseq"/>
          <w:bCs/>
          <w:color w:val="000000"/>
          <w:sz w:val="28"/>
          <w:szCs w:val="28"/>
        </w:rPr>
        <w:t> </w:t>
      </w:r>
      <w:r w:rsidR="0089615F" w:rsidRPr="0087254A">
        <w:rPr>
          <w:color w:val="000000"/>
          <w:sz w:val="28"/>
          <w:szCs w:val="28"/>
        </w:rPr>
        <w:t>Организация имеет несколько категорий имущества для целей исчисления налога на имущество организаций. По этим категориям имущества налоговая база определяется отдельно и (или) не определяется</w:t>
      </w:r>
      <w:r w:rsidR="00FE2868">
        <w:rPr>
          <w:color w:val="000000"/>
          <w:sz w:val="28"/>
          <w:szCs w:val="28"/>
        </w:rPr>
        <w:t xml:space="preserve">               </w:t>
      </w:r>
      <w:r w:rsidR="0089615F" w:rsidRPr="0087254A">
        <w:rPr>
          <w:color w:val="000000"/>
          <w:sz w:val="28"/>
          <w:szCs w:val="28"/>
        </w:rPr>
        <w:t xml:space="preserve"> в связи с применением льгот или исключением имущества из объекта налогообложения.</w:t>
      </w:r>
      <w:r w:rsidR="000A66C0" w:rsidRPr="0087254A">
        <w:rPr>
          <w:color w:val="000000"/>
          <w:sz w:val="28"/>
          <w:szCs w:val="28"/>
        </w:rPr>
        <w:t xml:space="preserve"> Налоговая ставка применяется в соответствии </w:t>
      </w:r>
      <w:r w:rsidR="00FE2868">
        <w:rPr>
          <w:color w:val="000000"/>
          <w:sz w:val="28"/>
          <w:szCs w:val="28"/>
        </w:rPr>
        <w:t xml:space="preserve">                       </w:t>
      </w:r>
      <w:r w:rsidR="000A66C0" w:rsidRPr="0087254A">
        <w:rPr>
          <w:color w:val="000000"/>
          <w:sz w:val="28"/>
          <w:szCs w:val="28"/>
        </w:rPr>
        <w:t>с законодательством региона.</w:t>
      </w:r>
    </w:p>
    <w:p w:rsidR="0089615F" w:rsidRPr="0087254A" w:rsidRDefault="0089615F" w:rsidP="00FE2868">
      <w:pPr>
        <w:pStyle w:val="afd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87254A">
        <w:rPr>
          <w:color w:val="000000"/>
          <w:sz w:val="28"/>
          <w:szCs w:val="28"/>
        </w:rPr>
        <w:t>Раздельный учет такого имущества ведется с использованием дополнительных аналитических кодов к 23-му разряду</w:t>
      </w:r>
      <w:r w:rsidRPr="0087254A">
        <w:rPr>
          <w:rStyle w:val="apple-converted-space"/>
          <w:color w:val="000000"/>
          <w:sz w:val="28"/>
          <w:szCs w:val="28"/>
        </w:rPr>
        <w:t> </w:t>
      </w:r>
      <w:hyperlink r:id="rId15" w:tooltip="Ссылка на КонсультантПлюс" w:history="1">
        <w:r w:rsidRPr="0087254A">
          <w:rPr>
            <w:rStyle w:val="afc"/>
            <w:color w:val="1482D7"/>
            <w:sz w:val="28"/>
            <w:szCs w:val="28"/>
          </w:rPr>
          <w:t>номера счета</w:t>
        </w:r>
      </w:hyperlink>
      <w:r w:rsidRPr="0087254A">
        <w:rPr>
          <w:rStyle w:val="apple-converted-space"/>
          <w:color w:val="000000"/>
          <w:sz w:val="28"/>
          <w:szCs w:val="28"/>
        </w:rPr>
        <w:t> </w:t>
      </w:r>
      <w:r w:rsidR="00FE2868">
        <w:rPr>
          <w:rStyle w:val="apple-converted-space"/>
          <w:color w:val="000000"/>
          <w:sz w:val="28"/>
          <w:szCs w:val="28"/>
        </w:rPr>
        <w:t xml:space="preserve">                      </w:t>
      </w:r>
      <w:r w:rsidRPr="0087254A">
        <w:rPr>
          <w:color w:val="000000"/>
          <w:sz w:val="28"/>
          <w:szCs w:val="28"/>
        </w:rPr>
        <w:t>по счетам</w:t>
      </w:r>
      <w:r w:rsidRPr="0087254A">
        <w:rPr>
          <w:rStyle w:val="apple-converted-space"/>
          <w:color w:val="000000"/>
          <w:sz w:val="28"/>
          <w:szCs w:val="28"/>
        </w:rPr>
        <w:t> </w:t>
      </w:r>
      <w:hyperlink r:id="rId16" w:tooltip="Ссылка на КонсультантПлюс" w:history="1">
        <w:r w:rsidR="009D1537" w:rsidRPr="0087254A">
          <w:rPr>
            <w:rStyle w:val="afc"/>
            <w:color w:val="1482D7"/>
            <w:sz w:val="28"/>
            <w:szCs w:val="28"/>
          </w:rPr>
          <w:t>1</w:t>
        </w:r>
        <w:r w:rsidRPr="0087254A">
          <w:rPr>
            <w:rStyle w:val="afc"/>
            <w:color w:val="1482D7"/>
            <w:sz w:val="28"/>
            <w:szCs w:val="28"/>
          </w:rPr>
          <w:t xml:space="preserve"> 101 00 000</w:t>
        </w:r>
      </w:hyperlink>
      <w:r w:rsidRPr="0087254A">
        <w:rPr>
          <w:color w:val="000000"/>
          <w:sz w:val="28"/>
          <w:szCs w:val="28"/>
        </w:rPr>
        <w:t>,</w:t>
      </w:r>
      <w:r w:rsidRPr="0087254A">
        <w:rPr>
          <w:rStyle w:val="apple-converted-space"/>
          <w:color w:val="000000"/>
          <w:sz w:val="28"/>
          <w:szCs w:val="28"/>
        </w:rPr>
        <w:t> </w:t>
      </w:r>
      <w:hyperlink r:id="rId17" w:tooltip="Ссылка на КонсультантПлюс" w:history="1">
        <w:r w:rsidR="009D1537" w:rsidRPr="0087254A">
          <w:rPr>
            <w:rStyle w:val="afc"/>
            <w:color w:val="1482D7"/>
            <w:sz w:val="28"/>
            <w:szCs w:val="28"/>
          </w:rPr>
          <w:t>1</w:t>
        </w:r>
        <w:r w:rsidRPr="0087254A">
          <w:rPr>
            <w:rStyle w:val="afc"/>
            <w:color w:val="1482D7"/>
            <w:sz w:val="28"/>
            <w:szCs w:val="28"/>
          </w:rPr>
          <w:t xml:space="preserve"> 104 00 000</w:t>
        </w:r>
      </w:hyperlink>
      <w:r w:rsidRPr="0087254A">
        <w:rPr>
          <w:color w:val="000000"/>
          <w:sz w:val="28"/>
          <w:szCs w:val="28"/>
        </w:rPr>
        <w:t>, на которых отражены балансовая стоимость и начисленная амортизация по соответствую</w:t>
      </w:r>
      <w:r w:rsidR="009D1537" w:rsidRPr="0087254A">
        <w:rPr>
          <w:color w:val="000000"/>
          <w:sz w:val="28"/>
          <w:szCs w:val="28"/>
        </w:rPr>
        <w:t xml:space="preserve">щему имуществу. Устанавливаются </w:t>
      </w:r>
      <w:r w:rsidRPr="0087254A">
        <w:rPr>
          <w:color w:val="000000"/>
          <w:sz w:val="28"/>
          <w:szCs w:val="28"/>
        </w:rPr>
        <w:t>следующие аналитические коды:</w:t>
      </w:r>
      <w:r w:rsidR="009D1537" w:rsidRPr="0087254A">
        <w:rPr>
          <w:color w:val="000000"/>
          <w:sz w:val="28"/>
          <w:szCs w:val="28"/>
        </w:rPr>
        <w:t xml:space="preserve"> </w:t>
      </w:r>
      <w:r w:rsidR="003C22BB" w:rsidRPr="0087254A">
        <w:rPr>
          <w:rStyle w:val="placeholder"/>
          <w:iCs/>
          <w:color w:val="808080"/>
          <w:sz w:val="28"/>
          <w:szCs w:val="28"/>
        </w:rPr>
        <w:t>10134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9D1537" w:rsidRPr="0087254A">
        <w:rPr>
          <w:rStyle w:val="placeholder"/>
          <w:iCs/>
          <w:color w:val="808080"/>
          <w:sz w:val="28"/>
          <w:szCs w:val="28"/>
        </w:rPr>
        <w:t>(машины</w:t>
      </w:r>
      <w:r w:rsidR="00FE2868">
        <w:rPr>
          <w:rStyle w:val="placeholder"/>
          <w:iCs/>
          <w:color w:val="808080"/>
          <w:sz w:val="28"/>
          <w:szCs w:val="28"/>
        </w:rPr>
        <w:t xml:space="preserve">                          </w:t>
      </w:r>
      <w:r w:rsidR="009D1537" w:rsidRPr="0087254A">
        <w:rPr>
          <w:rStyle w:val="placeholder"/>
          <w:iCs/>
          <w:color w:val="808080"/>
          <w:sz w:val="28"/>
          <w:szCs w:val="28"/>
        </w:rPr>
        <w:t xml:space="preserve"> 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9D1537" w:rsidRPr="0087254A">
        <w:rPr>
          <w:rStyle w:val="placeholder"/>
          <w:iCs/>
          <w:color w:val="808080"/>
          <w:sz w:val="28"/>
          <w:szCs w:val="28"/>
        </w:rPr>
        <w:t>и оборудование)</w:t>
      </w:r>
      <w:r w:rsidR="003C22BB" w:rsidRPr="0087254A">
        <w:rPr>
          <w:rStyle w:val="placeholder"/>
          <w:iCs/>
          <w:color w:val="808080"/>
          <w:sz w:val="28"/>
          <w:szCs w:val="28"/>
        </w:rPr>
        <w:t>,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3C22BB" w:rsidRPr="0087254A">
        <w:rPr>
          <w:rStyle w:val="placeholder"/>
          <w:iCs/>
          <w:color w:val="808080"/>
          <w:sz w:val="28"/>
          <w:szCs w:val="28"/>
        </w:rPr>
        <w:t>10135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9D1537" w:rsidRPr="0087254A">
        <w:rPr>
          <w:rStyle w:val="placeholder"/>
          <w:iCs/>
          <w:color w:val="808080"/>
          <w:sz w:val="28"/>
          <w:szCs w:val="28"/>
        </w:rPr>
        <w:t>(транспортные средства)</w:t>
      </w:r>
      <w:r w:rsidR="003C22BB" w:rsidRPr="0087254A">
        <w:rPr>
          <w:rStyle w:val="placeholder"/>
          <w:iCs/>
          <w:color w:val="808080"/>
          <w:sz w:val="28"/>
          <w:szCs w:val="28"/>
        </w:rPr>
        <w:t>,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3C22BB" w:rsidRPr="0087254A">
        <w:rPr>
          <w:rStyle w:val="placeholder"/>
          <w:iCs/>
          <w:color w:val="808080"/>
          <w:sz w:val="28"/>
          <w:szCs w:val="28"/>
        </w:rPr>
        <w:t>10136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9D1537" w:rsidRPr="0087254A">
        <w:rPr>
          <w:rStyle w:val="placeholder"/>
          <w:iCs/>
          <w:color w:val="808080"/>
          <w:sz w:val="28"/>
          <w:szCs w:val="28"/>
        </w:rPr>
        <w:t xml:space="preserve">(производственный </w:t>
      </w:r>
      <w:r w:rsidR="00FE2868">
        <w:rPr>
          <w:rStyle w:val="placeholder"/>
          <w:iCs/>
          <w:color w:val="808080"/>
          <w:sz w:val="28"/>
          <w:szCs w:val="28"/>
        </w:rPr>
        <w:t xml:space="preserve">  </w:t>
      </w:r>
      <w:r w:rsidR="009D1537" w:rsidRPr="0087254A">
        <w:rPr>
          <w:rStyle w:val="placeholder"/>
          <w:iCs/>
          <w:color w:val="808080"/>
          <w:sz w:val="28"/>
          <w:szCs w:val="28"/>
        </w:rPr>
        <w:t>и хозяйственный инвентарь)</w:t>
      </w:r>
      <w:r w:rsidR="003C22BB" w:rsidRPr="0087254A">
        <w:rPr>
          <w:rStyle w:val="placeholder"/>
          <w:iCs/>
          <w:color w:val="808080"/>
          <w:sz w:val="28"/>
          <w:szCs w:val="28"/>
        </w:rPr>
        <w:t>, 10434</w:t>
      </w:r>
      <w:r w:rsidR="009D1537" w:rsidRPr="0087254A">
        <w:rPr>
          <w:rStyle w:val="placeholder"/>
          <w:iCs/>
          <w:color w:val="808080"/>
          <w:sz w:val="28"/>
          <w:szCs w:val="28"/>
        </w:rPr>
        <w:t xml:space="preserve"> (амортизация машин </w:t>
      </w:r>
      <w:r w:rsidR="00FE2868">
        <w:rPr>
          <w:rStyle w:val="placeholder"/>
          <w:iCs/>
          <w:color w:val="808080"/>
          <w:sz w:val="28"/>
          <w:szCs w:val="28"/>
        </w:rPr>
        <w:t xml:space="preserve">                                           </w:t>
      </w:r>
      <w:r w:rsidR="009D1537" w:rsidRPr="0087254A">
        <w:rPr>
          <w:rStyle w:val="placeholder"/>
          <w:iCs/>
          <w:color w:val="808080"/>
          <w:sz w:val="28"/>
          <w:szCs w:val="28"/>
        </w:rPr>
        <w:t>и оборудования)</w:t>
      </w:r>
      <w:r w:rsidR="003C22BB" w:rsidRPr="0087254A">
        <w:rPr>
          <w:rStyle w:val="placeholder"/>
          <w:iCs/>
          <w:color w:val="808080"/>
          <w:sz w:val="28"/>
          <w:szCs w:val="28"/>
        </w:rPr>
        <w:t>,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3C22BB" w:rsidRPr="0087254A">
        <w:rPr>
          <w:rStyle w:val="placeholder"/>
          <w:iCs/>
          <w:color w:val="808080"/>
          <w:sz w:val="28"/>
          <w:szCs w:val="28"/>
        </w:rPr>
        <w:t>10435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9D1537" w:rsidRPr="0087254A">
        <w:rPr>
          <w:rStyle w:val="placeholder"/>
          <w:iCs/>
          <w:color w:val="808080"/>
          <w:sz w:val="28"/>
          <w:szCs w:val="28"/>
        </w:rPr>
        <w:t>(амортизация транспортных средств)</w:t>
      </w:r>
      <w:r w:rsidR="003C22BB" w:rsidRPr="0087254A">
        <w:rPr>
          <w:rStyle w:val="placeholder"/>
          <w:iCs/>
          <w:color w:val="808080"/>
          <w:sz w:val="28"/>
          <w:szCs w:val="28"/>
        </w:rPr>
        <w:t>,</w:t>
      </w:r>
      <w:r w:rsidR="00FE2868">
        <w:rPr>
          <w:rStyle w:val="placeholder"/>
          <w:iCs/>
          <w:color w:val="808080"/>
          <w:sz w:val="28"/>
          <w:szCs w:val="28"/>
        </w:rPr>
        <w:t xml:space="preserve"> </w:t>
      </w:r>
      <w:r w:rsidR="003C22BB" w:rsidRPr="0087254A">
        <w:rPr>
          <w:rStyle w:val="placeholder"/>
          <w:iCs/>
          <w:color w:val="808080"/>
          <w:sz w:val="28"/>
          <w:szCs w:val="28"/>
        </w:rPr>
        <w:t>10436</w:t>
      </w:r>
      <w:r w:rsidR="009D1537" w:rsidRPr="0087254A">
        <w:rPr>
          <w:rStyle w:val="placeholder"/>
          <w:iCs/>
          <w:color w:val="808080"/>
          <w:sz w:val="28"/>
          <w:szCs w:val="28"/>
        </w:rPr>
        <w:t xml:space="preserve"> (амортизация производственного и хозяйственного инвентаря</w:t>
      </w:r>
      <w:r w:rsidRPr="0087254A">
        <w:rPr>
          <w:color w:val="000000"/>
          <w:sz w:val="28"/>
          <w:szCs w:val="28"/>
        </w:rPr>
        <w:t>.</w:t>
      </w:r>
    </w:p>
    <w:p w:rsidR="0089615F" w:rsidRPr="0087254A" w:rsidRDefault="0089615F" w:rsidP="00FE2868">
      <w:pPr>
        <w:pStyle w:val="afd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87254A">
        <w:rPr>
          <w:rStyle w:val="a9"/>
          <w:color w:val="000000"/>
          <w:sz w:val="28"/>
          <w:szCs w:val="28"/>
        </w:rPr>
        <w:t>(Основание:</w:t>
      </w:r>
      <w:hyperlink r:id="rId18" w:tooltip="Ссылка на КонсультантПлюс" w:history="1">
        <w:r w:rsidRPr="0087254A">
          <w:rPr>
            <w:rStyle w:val="apple-converted-space"/>
            <w:i/>
            <w:iCs/>
            <w:color w:val="1482D7"/>
            <w:sz w:val="28"/>
            <w:szCs w:val="28"/>
            <w:u w:val="single"/>
          </w:rPr>
          <w:t> </w:t>
        </w:r>
        <w:r w:rsidRPr="0087254A">
          <w:rPr>
            <w:rStyle w:val="a9"/>
            <w:color w:val="1482D7"/>
            <w:sz w:val="28"/>
            <w:szCs w:val="28"/>
            <w:u w:val="single"/>
          </w:rPr>
          <w:t>п. п. 1,</w:t>
        </w:r>
      </w:hyperlink>
      <w:r w:rsidRPr="0087254A">
        <w:rPr>
          <w:rStyle w:val="apple-converted-space"/>
          <w:i/>
          <w:iCs/>
          <w:color w:val="000000"/>
          <w:sz w:val="28"/>
          <w:szCs w:val="28"/>
        </w:rPr>
        <w:t> </w:t>
      </w:r>
      <w:hyperlink r:id="rId19" w:tooltip="Ссылка на КонсультантПлюс" w:history="1">
        <w:r w:rsidRPr="0087254A">
          <w:rPr>
            <w:rStyle w:val="a9"/>
            <w:color w:val="1482D7"/>
            <w:sz w:val="28"/>
            <w:szCs w:val="28"/>
            <w:u w:val="single"/>
          </w:rPr>
          <w:t>2 ст. 376</w:t>
        </w:r>
      </w:hyperlink>
      <w:r w:rsidRPr="0087254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87254A">
        <w:rPr>
          <w:rStyle w:val="a9"/>
          <w:color w:val="000000"/>
          <w:sz w:val="28"/>
          <w:szCs w:val="28"/>
        </w:rPr>
        <w:t>НК РФ)</w:t>
      </w:r>
    </w:p>
    <w:p w:rsidR="0089615F" w:rsidRDefault="0089615F" w:rsidP="00FE2868">
      <w:pPr>
        <w:spacing w:line="240" w:lineRule="auto"/>
      </w:pPr>
    </w:p>
    <w:p w:rsidR="008112E5" w:rsidRDefault="008112E5" w:rsidP="00FE2868">
      <w:pPr>
        <w:spacing w:line="240" w:lineRule="auto"/>
      </w:pPr>
    </w:p>
    <w:p w:rsidR="0087254A" w:rsidRDefault="0087254A" w:rsidP="00FE2868">
      <w:pPr>
        <w:spacing w:line="240" w:lineRule="auto"/>
      </w:pPr>
    </w:p>
    <w:p w:rsidR="0087254A" w:rsidRDefault="0087254A" w:rsidP="00FE2868">
      <w:pPr>
        <w:spacing w:line="240" w:lineRule="auto"/>
      </w:pPr>
    </w:p>
    <w:p w:rsidR="0087254A" w:rsidRDefault="0087254A" w:rsidP="00FE2868">
      <w:pPr>
        <w:spacing w:line="240" w:lineRule="auto"/>
      </w:pPr>
    </w:p>
    <w:p w:rsidR="0087254A" w:rsidRDefault="0087254A" w:rsidP="00FE2868">
      <w:pPr>
        <w:spacing w:line="240" w:lineRule="auto"/>
      </w:pPr>
    </w:p>
    <w:p w:rsidR="0087254A" w:rsidRDefault="0087254A" w:rsidP="00FE2868">
      <w:pPr>
        <w:spacing w:line="240" w:lineRule="auto"/>
      </w:pPr>
    </w:p>
    <w:sectPr w:rsidR="0087254A" w:rsidSect="00FE2868">
      <w:headerReference w:type="default" r:id="rId20"/>
      <w:footerReference w:type="default" r:id="rId21"/>
      <w:footerReference w:type="first" r:id="rId22"/>
      <w:footnotePr>
        <w:numRestart w:val="eachSect"/>
      </w:footnotePr>
      <w:pgSz w:w="11907" w:h="16839" w:code="9"/>
      <w:pgMar w:top="709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04E" w:rsidRDefault="00D4704E">
      <w:pPr>
        <w:spacing w:before="0" w:after="0" w:line="240" w:lineRule="auto"/>
      </w:pPr>
      <w:r>
        <w:separator/>
      </w:r>
    </w:p>
  </w:endnote>
  <w:endnote w:type="continuationSeparator" w:id="1">
    <w:p w:rsidR="00D4704E" w:rsidRDefault="00D470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6D" w:rsidRDefault="0013456D">
    <w:pPr>
      <w:pStyle w:val="af8"/>
    </w:pPr>
    <w:r>
      <w:t xml:space="preserve">страница </w:t>
    </w:r>
    <w:fldSimple w:instr=" PAGE \* MERGEFORMAT ">
      <w:r w:rsidR="002928AA">
        <w:rPr>
          <w:noProof/>
        </w:rPr>
        <w:t>2</w:t>
      </w:r>
    </w:fldSimple>
    <w:r>
      <w:t xml:space="preserve"> из </w:t>
    </w:r>
    <w:fldSimple w:instr=" SECTIONPAGES ">
      <w:r w:rsidR="002928AA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6D" w:rsidRDefault="0013456D">
    <w:pPr>
      <w:pStyle w:val="af8"/>
    </w:pPr>
    <w:r>
      <w:t xml:space="preserve">страница </w:t>
    </w:r>
    <w:fldSimple w:instr=" PAGE \* MERGEFORMAT ">
      <w:r w:rsidR="00FE2868">
        <w:rPr>
          <w:noProof/>
        </w:rPr>
        <w:t>1</w:t>
      </w:r>
    </w:fldSimple>
    <w:r>
      <w:t xml:space="preserve"> из </w:t>
    </w:r>
    <w:fldSimple w:instr=" SECTIONPAGES ">
      <w:r w:rsidR="00FE2868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6D" w:rsidRDefault="0013456D">
    <w:pPr>
      <w:pStyle w:val="af8"/>
    </w:pPr>
    <w:r>
      <w:t xml:space="preserve">страница </w:t>
    </w:r>
    <w:fldSimple w:instr=" PAGE \* MERGEFORMAT ">
      <w:r w:rsidR="00FE2868">
        <w:rPr>
          <w:noProof/>
        </w:rPr>
        <w:t>2</w:t>
      </w:r>
    </w:fldSimple>
    <w:r>
      <w:t xml:space="preserve"> из </w:t>
    </w:r>
    <w:fldSimple w:instr=" SECTIONPAGES ">
      <w:r w:rsidR="00FE2868">
        <w:rPr>
          <w:noProof/>
        </w:rPr>
        <w:t>2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6D" w:rsidRDefault="0013456D">
    <w:pPr>
      <w:pStyle w:val="af8"/>
    </w:pPr>
    <w:r>
      <w:t xml:space="preserve">страница </w:t>
    </w:r>
    <w:fldSimple w:instr=" PAGE \* MERGEFORMAT ">
      <w:r w:rsidR="00FE2868">
        <w:rPr>
          <w:noProof/>
        </w:rPr>
        <w:t>1</w:t>
      </w:r>
    </w:fldSimple>
    <w:r>
      <w:t xml:space="preserve"> из </w:t>
    </w:r>
    <w:fldSimple w:instr=" SECTIONPAGES ">
      <w:r w:rsidR="00FE2868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04E" w:rsidRDefault="00D4704E">
      <w:pPr>
        <w:spacing w:before="0" w:after="0" w:line="240" w:lineRule="auto"/>
      </w:pPr>
      <w:r>
        <w:separator/>
      </w:r>
    </w:p>
  </w:footnote>
  <w:footnote w:type="continuationSeparator" w:id="1">
    <w:p w:rsidR="00D4704E" w:rsidRDefault="00D470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6D" w:rsidRDefault="0013456D">
    <w:pPr>
      <w:pStyle w:val="af6"/>
    </w:pPr>
    <w:r>
      <w:t>Приказ №</w:t>
    </w:r>
    <w:r>
      <w:rPr>
        <w:u w:val="single"/>
      </w:rPr>
      <w:t>           </w:t>
    </w:r>
    <w:r>
      <w:t xml:space="preserve"> Об утверждении Учетной политики для целей налогообложения</w:t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56D" w:rsidRPr="00670085" w:rsidRDefault="0013456D" w:rsidP="00670085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127D6919"/>
    <w:multiLevelType w:val="hybridMultilevel"/>
    <w:tmpl w:val="46D85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SortMethod w:val="00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A010D0"/>
    <w:rsid w:val="00020330"/>
    <w:rsid w:val="00072D1D"/>
    <w:rsid w:val="00075913"/>
    <w:rsid w:val="000A66C0"/>
    <w:rsid w:val="000B2167"/>
    <w:rsid w:val="000E35C5"/>
    <w:rsid w:val="00110D9A"/>
    <w:rsid w:val="0011517A"/>
    <w:rsid w:val="0013456D"/>
    <w:rsid w:val="00142B1C"/>
    <w:rsid w:val="00234071"/>
    <w:rsid w:val="00261F92"/>
    <w:rsid w:val="00276F8A"/>
    <w:rsid w:val="00290535"/>
    <w:rsid w:val="002928AA"/>
    <w:rsid w:val="00316578"/>
    <w:rsid w:val="0034520A"/>
    <w:rsid w:val="0035350C"/>
    <w:rsid w:val="003A53E8"/>
    <w:rsid w:val="003C22BB"/>
    <w:rsid w:val="003F3217"/>
    <w:rsid w:val="004A668D"/>
    <w:rsid w:val="004B36FE"/>
    <w:rsid w:val="0051793F"/>
    <w:rsid w:val="005351ED"/>
    <w:rsid w:val="00597E5F"/>
    <w:rsid w:val="005E61AF"/>
    <w:rsid w:val="0064152A"/>
    <w:rsid w:val="00670085"/>
    <w:rsid w:val="00763451"/>
    <w:rsid w:val="007960B3"/>
    <w:rsid w:val="007A0D69"/>
    <w:rsid w:val="007D47C6"/>
    <w:rsid w:val="008112E5"/>
    <w:rsid w:val="00814FC0"/>
    <w:rsid w:val="00823DE9"/>
    <w:rsid w:val="00855BE2"/>
    <w:rsid w:val="0087254A"/>
    <w:rsid w:val="0089615F"/>
    <w:rsid w:val="00897004"/>
    <w:rsid w:val="008C6134"/>
    <w:rsid w:val="00924D1F"/>
    <w:rsid w:val="009D1537"/>
    <w:rsid w:val="00A010D0"/>
    <w:rsid w:val="00A03768"/>
    <w:rsid w:val="00A469B5"/>
    <w:rsid w:val="00A87D7E"/>
    <w:rsid w:val="00A97CC0"/>
    <w:rsid w:val="00BD2A8B"/>
    <w:rsid w:val="00CF3565"/>
    <w:rsid w:val="00D4704E"/>
    <w:rsid w:val="00D604C1"/>
    <w:rsid w:val="00D6474F"/>
    <w:rsid w:val="00DA5379"/>
    <w:rsid w:val="00DB4DAB"/>
    <w:rsid w:val="00DB74E7"/>
    <w:rsid w:val="00E31AC0"/>
    <w:rsid w:val="00F04A62"/>
    <w:rsid w:val="00F4184B"/>
    <w:rsid w:val="00FC688C"/>
    <w:rsid w:val="00FE2868"/>
    <w:rsid w:val="00FE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276F8A"/>
    <w:rPr>
      <w:color w:val="0000FF"/>
      <w:u w:val="single"/>
    </w:rPr>
  </w:style>
  <w:style w:type="paragraph" w:styleId="afd">
    <w:name w:val="Normal (Web)"/>
    <w:basedOn w:val="a"/>
    <w:uiPriority w:val="99"/>
    <w:semiHidden/>
    <w:unhideWhenUsed/>
    <w:rsid w:val="0089615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refseq">
    <w:name w:val="aref_seq"/>
    <w:basedOn w:val="a0"/>
    <w:rsid w:val="0089615F"/>
  </w:style>
  <w:style w:type="character" w:customStyle="1" w:styleId="apple-converted-space">
    <w:name w:val="apple-converted-space"/>
    <w:basedOn w:val="a0"/>
    <w:rsid w:val="0089615F"/>
  </w:style>
  <w:style w:type="character" w:customStyle="1" w:styleId="placeholder">
    <w:name w:val="placeholder"/>
    <w:basedOn w:val="a0"/>
    <w:rsid w:val="008961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9D8161AA42813FF2C5CEF20345109A18045E915A4D486592BF0D91A3DD55F1698951AD87C989255BD5FAE994C40091654393C4422B6702763792395C742BD69E88D71B46A9d2R4M" TargetMode="External"/><Relationship Id="rId18" Type="http://schemas.openxmlformats.org/officeDocument/2006/relationships/hyperlink" Target="consultantplus://offline/ref=9D8161AA42813FF2C5CEF20345109A18045E915A4D486592BF0D91A3DD55F1698951AD87C989255BD5FAE994C40091654393C4422B6702763792395C7C2EDF9D85801654dAREM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finupr-irb@yandex.ru" TargetMode="External"/><Relationship Id="rId12" Type="http://schemas.openxmlformats.org/officeDocument/2006/relationships/hyperlink" Target="consultantplus://offline/ref=9D8161AA42813FF2C5CEF20345109A18045E915A4D486592BF0D91A3DD55F1698951AD87C989255BD5FAE991C30C9C654393C4422B6702763792395C7627D39885801654dAREM" TargetMode="External"/><Relationship Id="rId17" Type="http://schemas.openxmlformats.org/officeDocument/2006/relationships/hyperlink" Target="consultantplus://offline/ref=9D8161AA42813FF2C5CEF20345109A18045E915A4D486592BF0D91A3DD55F1698951AD87C989255BD5FBE092C10199654393C4422B6702763792395C742FD6998DDF4C43BB2402B724F73A4022D403E6C2A5E60AF36CdFR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8161AA42813FF2C5CEF20345109A18045E915A4D486592BF0D91A3DD55F1698951AD87C989255BD5FBE092C10199654393C4422B6702763792395C742FD69B8ADA4C43BB2402B724F73A4022D403E6C2A5E60AF36CdFRF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8161AA42813FF2C5CEF20345109A18045E915A4D486592BF0D91A3DD55F1698951AD87C989255BD5F8E09DCB0199654393C4422B6702763792395C7028DE9C85801654dARE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D8161AA42813FF2C5CEF20345109A18045E915A4D486592BF0D91A3DD55F1698951AD87C989255BD5FBE092C10199654393C4422B6702763792395C7626D795D28D04d5R3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9D8161AA42813FF2C5CEF20345109A18045E915A4D486592BF0D91A3DD55F1698951AD87C989255BD5FAE994C40091654393C4422B6702763792395C742FD49786D71B46A9d2R4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9D8161AA42813FF2C5CEF20345109A18045E915A4D486592BF0D91A3DD55F1698951AD87C989255BD5FBE097C40C9C654393C4422B6702763792395C772CD095D28D04d5R3M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 №_____</vt:lpstr>
    </vt:vector>
  </TitlesOfParts>
  <Company/>
  <LinksUpToDate>false</LinksUpToDate>
  <CharactersWithSpaces>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 №_____</dc:title>
  <dc:creator>Пользователь Windows</dc:creator>
  <dc:description>Консультант Плюс - Конструктор Договоров</dc:description>
  <cp:lastModifiedBy>Пользователь Windows</cp:lastModifiedBy>
  <cp:revision>27</cp:revision>
  <cp:lastPrinted>2018-12-27T01:22:00Z</cp:lastPrinted>
  <dcterms:created xsi:type="dcterms:W3CDTF">2018-12-07T04:13:00Z</dcterms:created>
  <dcterms:modified xsi:type="dcterms:W3CDTF">2023-10-18T01:40:00Z</dcterms:modified>
</cp:coreProperties>
</file>