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5" w:rsidRDefault="00D97080">
      <w:pPr>
        <w:keepNext/>
        <w:keepLines/>
        <w:ind w:firstLine="0"/>
        <w:jc w:val="right"/>
      </w:pPr>
      <w:r>
        <w:t xml:space="preserve">Приложение № </w:t>
      </w:r>
      <w:r w:rsidR="005E4796">
        <w:t>7</w:t>
      </w:r>
      <w:r>
        <w:br/>
        <w:t>к Учетной политике</w:t>
      </w:r>
      <w:r>
        <w:br/>
        <w:t>для целей бюджетного учета</w:t>
      </w:r>
    </w:p>
    <w:p w:rsidR="00591C95" w:rsidRDefault="00D97080">
      <w:pPr>
        <w:pStyle w:val="a4"/>
      </w:pPr>
      <w:bookmarkStart w:id="0" w:name="_docStart_10"/>
      <w:bookmarkStart w:id="1" w:name="_title_10"/>
      <w:bookmarkStart w:id="2" w:name="_ref_1-1b9b7f229e5a43"/>
      <w:bookmarkEnd w:id="0"/>
      <w:r>
        <w:t>Порядок проведения инвентаризации активов и обязательств</w:t>
      </w:r>
      <w:bookmarkEnd w:id="1"/>
      <w:bookmarkEnd w:id="2"/>
    </w:p>
    <w:p w:rsidR="00591C95" w:rsidRDefault="00D97080">
      <w:pPr>
        <w:pStyle w:val="heading1normal"/>
        <w:numPr>
          <w:ilvl w:val="0"/>
          <w:numId w:val="23"/>
        </w:numPr>
        <w:jc w:val="center"/>
      </w:pPr>
      <w:bookmarkStart w:id="3" w:name="_ref_1-6e5c342d4bfd4c"/>
      <w:r>
        <w:rPr>
          <w:b/>
        </w:rPr>
        <w:t>Организация проведения инвентаризации</w:t>
      </w:r>
      <w:bookmarkEnd w:id="3"/>
    </w:p>
    <w:p w:rsidR="00591C95" w:rsidRDefault="00D97080">
      <w:pPr>
        <w:pStyle w:val="heading2normal"/>
      </w:pPr>
      <w:bookmarkStart w:id="4" w:name="_ref_1-51d9c0e74ce445"/>
      <w:r>
        <w:t>Целями инвентаризации являются выявление фактического наличия имущества, сопоставление с данными учета и проверка полноты и корректности отражения в учете обязательств.</w:t>
      </w:r>
      <w:bookmarkEnd w:id="4"/>
    </w:p>
    <w:p w:rsidR="00591C95" w:rsidRDefault="00D97080">
      <w:pPr>
        <w:pStyle w:val="heading2normal"/>
      </w:pPr>
      <w:bookmarkStart w:id="5" w:name="_ref_1-90282c81cdfe46"/>
      <w:r>
        <w:t xml:space="preserve">Количество инвентаризаций, дата их проведения, перечень активов и финансовых обязательств, проверяемых при каждой из них, устанавливаются отдельным распорядительным актом руководителя, кроме случаев, предусмотренных в </w:t>
      </w:r>
      <w:hyperlink r:id="rId7" w:history="1">
        <w:r>
          <w:rPr>
            <w:rStyle w:val="afc"/>
          </w:rPr>
          <w:t>п. 81</w:t>
        </w:r>
      </w:hyperlink>
      <w:r>
        <w:t xml:space="preserve"> СГС "Концептуальные основы".</w:t>
      </w:r>
      <w:bookmarkEnd w:id="5"/>
    </w:p>
    <w:p w:rsidR="00591C95" w:rsidRDefault="00D97080">
      <w:pPr>
        <w:pStyle w:val="heading2normal"/>
      </w:pPr>
      <w:bookmarkStart w:id="6" w:name="_ref_1-85f2600fc53040"/>
      <w:r>
        <w:t>Для осуществления контроля, обеспечивающего сохранность материальных ценностей и денежных средств, помимо обязательных случаев проведения инвентаризации в течение отчетного периода может быть инициировано проведение внеплановой инвентаризации.</w:t>
      </w:r>
      <w:bookmarkEnd w:id="6"/>
    </w:p>
    <w:p w:rsidR="00591C95" w:rsidRDefault="00D97080">
      <w:pPr>
        <w:pStyle w:val="heading2normal"/>
      </w:pPr>
      <w:bookmarkStart w:id="7" w:name="_ref_1-55b4529250e14f"/>
      <w:r>
        <w:t xml:space="preserve">Распорядительным актом о проведении инвентаризации является Решение о проведении инвентаризации </w:t>
      </w:r>
      <w:hyperlink r:id="rId8" w:history="1">
        <w:r>
          <w:rPr>
            <w:rStyle w:val="afc"/>
          </w:rPr>
          <w:t>(ф. 0510439)</w:t>
        </w:r>
      </w:hyperlink>
      <w:r>
        <w:t>.</w:t>
      </w:r>
      <w:bookmarkEnd w:id="7"/>
    </w:p>
    <w:p w:rsidR="00591C95" w:rsidRDefault="00D97080">
      <w:r>
        <w:t xml:space="preserve">В Решении </w:t>
      </w:r>
      <w:hyperlink r:id="rId9" w:history="1">
        <w:r>
          <w:rPr>
            <w:rStyle w:val="afc"/>
          </w:rPr>
          <w:t>(ф. 0510439)</w:t>
        </w:r>
      </w:hyperlink>
      <w:r>
        <w:t xml:space="preserve"> указываются:</w:t>
      </w:r>
    </w:p>
    <w:p w:rsidR="00591C95" w:rsidRDefault="00D97080">
      <w:r>
        <w:t>- причины проведения инвентаризации;</w:t>
      </w:r>
    </w:p>
    <w:p w:rsidR="00591C95" w:rsidRDefault="00D97080">
      <w:r>
        <w:t>- объекты инвентаризации;</w:t>
      </w:r>
    </w:p>
    <w:p w:rsidR="00591C95" w:rsidRDefault="00D97080">
      <w:r>
        <w:t>- сроки проведения инвентаризации;</w:t>
      </w:r>
    </w:p>
    <w:p w:rsidR="00591C95" w:rsidRDefault="00D97080">
      <w:r>
        <w:t>- дата, на которую проводится инвентаризация;</w:t>
      </w:r>
    </w:p>
    <w:p w:rsidR="00591C95" w:rsidRDefault="00D97080">
      <w:r>
        <w:t>- состав инвентаризационных комиссий (рабочих инвентаризационных комиссий);</w:t>
      </w:r>
    </w:p>
    <w:p w:rsidR="00591C95" w:rsidRDefault="00D97080">
      <w:r>
        <w:t>- ответственные лица, в отношении которых проводится инвентаризация;</w:t>
      </w:r>
    </w:p>
    <w:p w:rsidR="00591C95" w:rsidRDefault="00D97080">
      <w:r>
        <w:t>- место проведения инвентаризации.</w:t>
      </w:r>
    </w:p>
    <w:p w:rsidR="00591C95" w:rsidRDefault="00D97080">
      <w:pPr>
        <w:pStyle w:val="heading2normal"/>
      </w:pPr>
      <w:bookmarkStart w:id="8" w:name="_ref_1-41f861e1745140"/>
      <w:r>
        <w:t>Членами комиссии могут быть должностные лица и специалисты, которые способны оценить состояние имущества и обязательств. Кроме того, в инвентаризационную комиссию могут быть включены специалисты, осуществляющие внутренний контроль.</w:t>
      </w:r>
      <w:bookmarkEnd w:id="8"/>
    </w:p>
    <w:p w:rsidR="00591C95" w:rsidRDefault="00D97080">
      <w:pPr>
        <w:pStyle w:val="heading2normal"/>
      </w:pPr>
      <w:bookmarkStart w:id="9" w:name="_ref_1-ee344684a36842"/>
      <w:r>
        <w:t>Председатель инвентаризационной комиссии перед началом инвентаризации готовит план работы, проводит инструктаж с членами комиссии и организует изучение ими законодательства РФ, нормативных правовых актов по проведению инвентаризации, организации и ведению учета имущества и обязательств, знакомит членов комиссии с материалами предыдущих инвентаризаций, ревизий и проверок.</w:t>
      </w:r>
      <w:bookmarkEnd w:id="9"/>
    </w:p>
    <w:p w:rsidR="00591C95" w:rsidRDefault="00D97080">
      <w:r>
        <w:t>До начала проверки председатель инвентаризационной комиссии обязан завизировать последние приходные и расходные документы и сделать в них запись "До инвентаризации на "</w:t>
      </w:r>
      <w:r>
        <w:rPr>
          <w:u w:val="single"/>
        </w:rPr>
        <w:t xml:space="preserve"> (дата) </w:t>
      </w:r>
      <w:r>
        <w:t>". После этого должностные лица отражают в регистрах учета указанные документы, определяют остатки инвентаризируемого имущества и обязательств к началу инвентаризации.</w:t>
      </w:r>
    </w:p>
    <w:p w:rsidR="00591C95" w:rsidRDefault="00D97080">
      <w:pPr>
        <w:pStyle w:val="heading2normal"/>
      </w:pPr>
      <w:bookmarkStart w:id="10" w:name="_ref_1-39af1850cf6c47"/>
      <w:r>
        <w:t>Ответственные лица в состав инвентаризационной комиссии не входят. Их присутствие при проверке фактического наличия имущества является обязательным.</w:t>
      </w:r>
      <w:bookmarkEnd w:id="10"/>
    </w:p>
    <w:p w:rsidR="00591C95" w:rsidRDefault="00D97080">
      <w:r>
        <w:t xml:space="preserve">С ответственных лиц члены инвентаризационной комиссии обязаны взять расписки в том, что к началу инвентаризации все расходные и приходные документы сданы для отражения в учете или переданы комиссии и все ценности, поступившие на их ответственное хранение, </w:t>
      </w:r>
      <w:r>
        <w:lastRenderedPageBreak/>
        <w:t>оприходованы, а выбывшие списаны в расход. Аналогичные расписки дают и лица, имеющие подотчетные суммы на приобретение или доверенности на получение имущества.</w:t>
      </w:r>
    </w:p>
    <w:p w:rsidR="00591C95" w:rsidRDefault="00D97080">
      <w:pPr>
        <w:pStyle w:val="heading2normal"/>
      </w:pPr>
      <w:bookmarkStart w:id="11" w:name="_ref_1-1da5d74f53724d"/>
      <w:r>
        <w:t>Фактическое наличие имущества при инвентаризации проверяют путем подсчета, взвешивания, обмера. Для этого руководитель должен предоставить членам комиссии необходимый персонал и механизмы (весы, контрольно-измерительные приборы и т.п.).</w:t>
      </w:r>
      <w:bookmarkEnd w:id="11"/>
    </w:p>
    <w:p w:rsidR="00591C95" w:rsidRDefault="00D97080">
      <w:pPr>
        <w:pStyle w:val="heading2normal"/>
      </w:pPr>
      <w:bookmarkStart w:id="12" w:name="_ref_1-b371bdb5d5a64d"/>
      <w:r>
        <w:t>Результаты инвентаризации отражаются в инвентаризационных описях (актах). Инвентаризационная комиссия обеспечивает полноту и точность данных о фактических остатках имущества, правильность и своевременность оформления материалов. Для каждого вида имущества оформляется своя форма инвентаризационной описи.</w:t>
      </w:r>
      <w:bookmarkEnd w:id="12"/>
    </w:p>
    <w:p w:rsidR="00591C95" w:rsidRDefault="00D97080">
      <w:pPr>
        <w:pStyle w:val="heading2normal"/>
      </w:pPr>
      <w:bookmarkStart w:id="13" w:name="_ref_1-adf14980ca0d42"/>
      <w:r>
        <w:t>Инвентаризационные описи составляются не менее чем в двух экземплярах отдельно по каждому месту хранения ценностей и ответственным лицам. Указанные документы подписывают все члены инвентаризационной комиссии и ответственные лица. В конце описи ответственные лица делают запись об отсутствии каких-либо претензий к членам комиссии и принятии перечисленного в описи имущества на ответственное хранение. Данная запись также подтверждает проведение проверки имущества в присутствии указанных лиц. Один экземпляр передается для отражения записей в учете, а второй остается у ответственных лиц.</w:t>
      </w:r>
      <w:bookmarkEnd w:id="13"/>
    </w:p>
    <w:p w:rsidR="00591C95" w:rsidRDefault="00D97080">
      <w:pPr>
        <w:pStyle w:val="heading2normal"/>
      </w:pPr>
      <w:bookmarkStart w:id="14" w:name="_ref_1-36ada1a900a549"/>
      <w:r>
        <w:t>На имущество, которое получено в пользование, находится на ответственном хранении, арендовано, составляются отдельные описи (акты).</w:t>
      </w:r>
      <w:bookmarkEnd w:id="14"/>
    </w:p>
    <w:p w:rsidR="00591C95" w:rsidRDefault="00D97080">
      <w:pPr>
        <w:pStyle w:val="heading1normal"/>
        <w:jc w:val="center"/>
      </w:pPr>
      <w:bookmarkStart w:id="15" w:name="_ref_1-3b5d86f0a4ae4d"/>
      <w:r>
        <w:rPr>
          <w:b/>
        </w:rPr>
        <w:t>Обязанности и права инвентаризационной комиссии и иных лиц при проведении инвентаризации</w:t>
      </w:r>
      <w:bookmarkEnd w:id="15"/>
    </w:p>
    <w:p w:rsidR="00591C95" w:rsidRDefault="00D97080">
      <w:pPr>
        <w:pStyle w:val="heading2normal"/>
      </w:pPr>
      <w:bookmarkStart w:id="16" w:name="_ref_1-13cba7e307074e"/>
      <w:r>
        <w:t>Председатель комиссии обязан:</w:t>
      </w:r>
      <w:bookmarkEnd w:id="16"/>
    </w:p>
    <w:p w:rsidR="00591C95" w:rsidRDefault="00D97080">
      <w:r>
        <w:t>- быть принципиальным, соблюдать профессиональную этику и конфиденциальность;</w:t>
      </w:r>
    </w:p>
    <w:p w:rsidR="00591C95" w:rsidRDefault="00D97080">
      <w:r>
        <w:t>- определять методы и способы инвентаризации;</w:t>
      </w:r>
    </w:p>
    <w:p w:rsidR="00591C95" w:rsidRDefault="00D97080">
      <w:r>
        <w:t>- распределять направления проведения инвентаризации между членами комиссии;</w:t>
      </w:r>
    </w:p>
    <w:p w:rsidR="00591C95" w:rsidRDefault="00D97080">
      <w:r>
        <w:t>- организовывать проведение инвентаризации согласно утвержденному плану (программе);</w:t>
      </w:r>
    </w:p>
    <w:p w:rsidR="00591C95" w:rsidRDefault="00D97080">
      <w:r>
        <w:t>- осуществлять общее руководство членами комиссии в процессе инвентаризации;</w:t>
      </w:r>
    </w:p>
    <w:p w:rsidR="00591C95" w:rsidRDefault="00D97080">
      <w:r>
        <w:t>- обеспечивать сохранность полученных документов, отчетов и других материалов, проверяемых в ходе инвентаризации.</w:t>
      </w:r>
    </w:p>
    <w:p w:rsidR="00591C95" w:rsidRDefault="00D97080">
      <w:pPr>
        <w:pStyle w:val="heading2normal"/>
      </w:pPr>
      <w:bookmarkStart w:id="17" w:name="_ref_1-5ddabd3311e946"/>
      <w:r>
        <w:t>Председатель комиссии имеет право:</w:t>
      </w:r>
      <w:bookmarkEnd w:id="17"/>
    </w:p>
    <w:p w:rsidR="00591C95" w:rsidRDefault="00D97080">
      <w: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591C95" w:rsidRDefault="00D97080">
      <w:r>
        <w:t>- давать указания должностным лицам о предоставлении комиссии необходимых для проверки документов и сведений (информации);</w:t>
      </w:r>
    </w:p>
    <w:p w:rsidR="00591C95" w:rsidRDefault="00D97080">
      <w:r>
        <w:t>- получать от должностных и ответственных лиц письменные объяснения по вопросам, возникающим в ходе проведения инвентаризации, копии документов, связанных с осуществлением финансовых, хозяйственных операций объекта инвентаризации;</w:t>
      </w:r>
    </w:p>
    <w:p w:rsidR="00591C95" w:rsidRDefault="00D97080">
      <w:r>
        <w:t>- по согласованию с руководителем привлекать должностных лиц к проведению инвентаризации;</w:t>
      </w:r>
    </w:p>
    <w:p w:rsidR="00591C95" w:rsidRDefault="00D97080">
      <w:r>
        <w:t>- вносить предложения об устранении выявленных в ходе проведения инвентаризации нарушений и недостатков.</w:t>
      </w:r>
    </w:p>
    <w:p w:rsidR="00591C95" w:rsidRDefault="00D97080">
      <w:pPr>
        <w:pStyle w:val="heading2normal"/>
      </w:pPr>
      <w:bookmarkStart w:id="18" w:name="_ref_1-f6549e61cf1d4c"/>
      <w:r>
        <w:t>Члены комиссии обязаны:</w:t>
      </w:r>
      <w:bookmarkEnd w:id="18"/>
    </w:p>
    <w:p w:rsidR="00591C95" w:rsidRDefault="00D97080">
      <w:r>
        <w:lastRenderedPageBreak/>
        <w:t>- быть принципиальными, соблюдать профессиональную этику и конфиденциальность;</w:t>
      </w:r>
    </w:p>
    <w:p w:rsidR="00591C95" w:rsidRDefault="00D97080">
      <w:r>
        <w:t>- проводить инвентаризацию в соответствии с утвержденным планом (программой);</w:t>
      </w:r>
    </w:p>
    <w:p w:rsidR="00591C95" w:rsidRDefault="00D97080">
      <w:r>
        <w:t>- незамедлительно докладывать председателю комиссии о выявленных в процессе инвентаризации нарушениях и злоупотреблениях;</w:t>
      </w:r>
    </w:p>
    <w:p w:rsidR="00591C95" w:rsidRDefault="00D97080">
      <w:r>
        <w:t>- обеспечивать сохранность полученных документов, отчетов и других материалов, проверяемых в ходе инвентаризации.</w:t>
      </w:r>
    </w:p>
    <w:p w:rsidR="00591C95" w:rsidRDefault="00D97080">
      <w:pPr>
        <w:pStyle w:val="heading2normal"/>
      </w:pPr>
      <w:bookmarkStart w:id="19" w:name="_ref_1-88969d3af6a747"/>
      <w:r>
        <w:t>Члены комиссии имеют право:</w:t>
      </w:r>
      <w:bookmarkEnd w:id="19"/>
    </w:p>
    <w:p w:rsidR="00591C95" w:rsidRDefault="00D97080">
      <w:r>
        <w:t>- проходить во все здания и помещения, занимаемые объектом инвентаризации, с учетом ограничений, установленных законодательством;</w:t>
      </w:r>
    </w:p>
    <w:p w:rsidR="00591C95" w:rsidRDefault="00D97080">
      <w:r>
        <w:t>- ходатайствовать перед председателем комиссии о предоставлении им необходимых для проверки документов и сведений (информации).</w:t>
      </w:r>
    </w:p>
    <w:p w:rsidR="00591C95" w:rsidRDefault="00D97080">
      <w:pPr>
        <w:pStyle w:val="heading2normal"/>
      </w:pPr>
      <w:bookmarkStart w:id="20" w:name="_ref_1-c006381a24b545"/>
      <w:r>
        <w:t>Руководитель и проверяемые должностные лица в процессе контрольных мероприятий обязаны:</w:t>
      </w:r>
      <w:bookmarkEnd w:id="20"/>
    </w:p>
    <w:p w:rsidR="00591C95" w:rsidRDefault="00D97080">
      <w:r>
        <w:t>- предоставить инвентаризационной комиссии оборудованное персональным компьютером помещение, позволяющее обеспечить сохранность переданных документов;</w:t>
      </w:r>
    </w:p>
    <w:p w:rsidR="00591C95" w:rsidRDefault="00D97080">
      <w:r>
        <w:t>- оказывать содействие в проведении инвентаризации;</w:t>
      </w:r>
    </w:p>
    <w:p w:rsidR="00591C95" w:rsidRDefault="00D97080">
      <w:r>
        <w:t>- представлять по требованию председателя комиссии и в установленные им сроки документы, необходимые для проверки;</w:t>
      </w:r>
    </w:p>
    <w:p w:rsidR="00591C95" w:rsidRDefault="00D97080">
      <w:r>
        <w:t>- давать справки и объяснения в устной и письменной форме по вопросам, возникающим в ходе проведения инвентаризации.</w:t>
      </w:r>
    </w:p>
    <w:p w:rsidR="00591C95" w:rsidRDefault="00D97080">
      <w:pPr>
        <w:pStyle w:val="heading2normal"/>
      </w:pPr>
      <w:bookmarkStart w:id="21" w:name="_ref_1-fc9fbe6abcd948"/>
      <w:r>
        <w:t>Инвентаризационная комиссия несет ответственность за качественное проведение инвентаризации в соответствии с законодательством РФ.</w:t>
      </w:r>
      <w:bookmarkEnd w:id="21"/>
    </w:p>
    <w:p w:rsidR="00591C95" w:rsidRDefault="00D97080">
      <w:pPr>
        <w:pStyle w:val="heading2normal"/>
      </w:pPr>
      <w:bookmarkStart w:id="22" w:name="_ref_1-1af992f93b9544"/>
      <w:r>
        <w:t>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инвентаризации.</w:t>
      </w:r>
      <w:bookmarkEnd w:id="22"/>
    </w:p>
    <w:p w:rsidR="00591C95" w:rsidRDefault="00D97080">
      <w:pPr>
        <w:pStyle w:val="heading1normal"/>
        <w:jc w:val="center"/>
      </w:pPr>
      <w:bookmarkStart w:id="23" w:name="_ref_1-f10f6b2a3e6c47"/>
      <w:r>
        <w:rPr>
          <w:b/>
        </w:rPr>
        <w:t>Имущество и обязательства, подлежащие инвентаризации</w:t>
      </w:r>
      <w:bookmarkEnd w:id="23"/>
    </w:p>
    <w:p w:rsidR="00591C95" w:rsidRDefault="00D97080">
      <w:pPr>
        <w:pStyle w:val="heading2normal"/>
      </w:pPr>
      <w:bookmarkStart w:id="24" w:name="_ref_1-4bd33ad92b9a45"/>
      <w:r>
        <w:t>Инвентаризации подлежит все имущество независимо от его местонахождения, а также все виды обязательств, в том числе:</w:t>
      </w:r>
      <w:bookmarkEnd w:id="24"/>
    </w:p>
    <w:p w:rsidR="00591C95" w:rsidRDefault="00D97080">
      <w:r>
        <w:t>- имущество и обязательства, учтенные на балансовых счетах;</w:t>
      </w:r>
    </w:p>
    <w:p w:rsidR="00591C95" w:rsidRDefault="00D97080">
      <w:r>
        <w:t>- имущество, учтенное на забалансовых счетах;</w:t>
      </w:r>
    </w:p>
    <w:p w:rsidR="00591C95" w:rsidRDefault="00D97080">
      <w:r>
        <w:t>- другое имущество и обязательства в соответствии с распоряжением об инвентаризации.</w:t>
      </w:r>
    </w:p>
    <w:p w:rsidR="00591C95" w:rsidRDefault="00D97080">
      <w:r>
        <w:t>Фактически наличествующее имущество, не учтенное по каким-либо причинам, подлежит принятию к учету.</w:t>
      </w:r>
    </w:p>
    <w:p w:rsidR="00591C95" w:rsidRDefault="00D97080">
      <w:pPr>
        <w:pStyle w:val="heading1normal"/>
        <w:jc w:val="center"/>
      </w:pPr>
      <w:bookmarkStart w:id="25" w:name="_ref_1-378c3590234c42"/>
      <w:r>
        <w:rPr>
          <w:b/>
        </w:rPr>
        <w:t>Оформление результатов инвентаризации и регулирование выявленных расхождений</w:t>
      </w:r>
      <w:bookmarkEnd w:id="25"/>
    </w:p>
    <w:p w:rsidR="00591C95" w:rsidRDefault="00D97080">
      <w:pPr>
        <w:pStyle w:val="heading2normal"/>
      </w:pPr>
      <w:bookmarkStart w:id="26" w:name="_ref_1-8ba6f2c5a52246"/>
      <w:r>
        <w:t xml:space="preserve">На основании инвентаризационных описей, по которым выявлено несоответствие фактического наличия финансовых и нефинансовых активов, иного имущества и обязательств данным учета, составляются Ведомости расхождений по результатам инвентаризации </w:t>
      </w:r>
      <w:hyperlink r:id="rId10" w:history="1">
        <w:r>
          <w:rPr>
            <w:rStyle w:val="afc"/>
          </w:rPr>
          <w:t>(ф. 0504092)</w:t>
        </w:r>
      </w:hyperlink>
      <w:r>
        <w:t>. В них фиксируются установленные расхождения с данными учета: недостачи и излишки по каждому объекту учета в количественном и стоимостном выражении. Ценности, не принадлежащие на праве оперативного управления, но числящиеся в учете на забалансовых счетах, вносятся в отдельную ведомость.</w:t>
      </w:r>
      <w:bookmarkEnd w:id="26"/>
    </w:p>
    <w:p w:rsidR="00591C95" w:rsidRDefault="00D97080">
      <w:pPr>
        <w:pStyle w:val="heading2normal"/>
      </w:pPr>
      <w:bookmarkStart w:id="27" w:name="_ref_1-29899d5f7b5f47"/>
      <w:r>
        <w:lastRenderedPageBreak/>
        <w:t>По всем недостачам и излишкам, пересортице инвентаризационная комиссия получает письменные объяснения ответственных лиц, что должно быть отражено в инвентаризационных описях.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учета.</w:t>
      </w:r>
      <w:bookmarkEnd w:id="27"/>
    </w:p>
    <w:p w:rsidR="00591C95" w:rsidRDefault="00D97080">
      <w:pPr>
        <w:pStyle w:val="heading2normal"/>
      </w:pPr>
      <w:bookmarkStart w:id="28" w:name="_ref_1-6194f29a516345"/>
      <w:r>
        <w:t>По результатам инвентаризации председатель инвентаризационной комиссии готовит для руководителя предложения:</w:t>
      </w:r>
      <w:bookmarkEnd w:id="28"/>
    </w:p>
    <w:p w:rsidR="00591C95" w:rsidRDefault="00D97080">
      <w:r>
        <w:t>- по отнесению недостач имущества, а также имущества, пришедшего в негодность, за счет виновных лиц либо по списанию;</w:t>
      </w:r>
    </w:p>
    <w:p w:rsidR="00591C95" w:rsidRDefault="00D97080">
      <w:r>
        <w:t>- оприходованию излишков;</w:t>
      </w:r>
    </w:p>
    <w:p w:rsidR="00591C95" w:rsidRDefault="00D97080">
      <w:r>
        <w:t>- необходимости создания (корректировки) и определения величин оценочных резервов в случаях, установленных нормативными актами и (или) Учетной политикой;</w:t>
      </w:r>
    </w:p>
    <w:p w:rsidR="00591C95" w:rsidRDefault="00D97080">
      <w:r>
        <w:t>- списанию невостребованной кредиторской задолженности;</w:t>
      </w:r>
    </w:p>
    <w:p w:rsidR="00591C95" w:rsidRDefault="00D97080">
      <w:r>
        <w:t>- оптимизации приема, хранения и отпуска материальных ценностей;</w:t>
      </w:r>
    </w:p>
    <w:p w:rsidR="00591C95" w:rsidRDefault="00D97080">
      <w:r>
        <w:t>- иные предложения.</w:t>
      </w:r>
    </w:p>
    <w:p w:rsidR="00591C95" w:rsidRDefault="00D97080">
      <w:pPr>
        <w:pStyle w:val="heading2normal"/>
      </w:pPr>
      <w:bookmarkStart w:id="29" w:name="_ref_1-e97c025d26d84d"/>
      <w:r>
        <w:t xml:space="preserve">На основании инвентаризационных описей комиссия составляет Акт о результатах инвентаризации </w:t>
      </w:r>
      <w:hyperlink r:id="rId11" w:history="1">
        <w:r>
          <w:rPr>
            <w:rStyle w:val="afc"/>
          </w:rPr>
          <w:t>ф. 0510463</w:t>
        </w:r>
      </w:hyperlink>
      <w:r>
        <w:t xml:space="preserve">. При выявлении по результатам инвентаризации расхождений к Акту прилагается Ведомость расхождений по результатам инвентаризации </w:t>
      </w:r>
      <w:hyperlink r:id="rId12" w:history="1">
        <w:r>
          <w:rPr>
            <w:rStyle w:val="afc"/>
          </w:rPr>
          <w:t>(ф. 0504092)</w:t>
        </w:r>
      </w:hyperlink>
      <w:r>
        <w:t>.</w:t>
      </w:r>
      <w:bookmarkEnd w:id="29"/>
    </w:p>
    <w:p w:rsidR="00591C95" w:rsidRDefault="00D97080">
      <w:pPr>
        <w:pStyle w:val="heading2normal"/>
      </w:pPr>
      <w:bookmarkStart w:id="30" w:name="_ref_1-8b30a125bab24c"/>
      <w:r>
        <w:t>По результатам инвентаризации руководитель издает распорядительный акт.</w:t>
      </w:r>
      <w:bookmarkStart w:id="31" w:name="_docEnd_10"/>
      <w:bookmarkEnd w:id="30"/>
      <w:bookmarkEnd w:id="31"/>
    </w:p>
    <w:sectPr w:rsidR="00591C95" w:rsidSect="00591C95">
      <w:headerReference w:type="default" r:id="rId13"/>
      <w:footerReference w:type="default" r:id="rId14"/>
      <w:footerReference w:type="first" r:id="rId15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DED" w:rsidRDefault="00454DED">
      <w:pPr>
        <w:spacing w:before="0" w:after="0" w:line="240" w:lineRule="auto"/>
      </w:pPr>
      <w:r>
        <w:separator/>
      </w:r>
    </w:p>
  </w:endnote>
  <w:endnote w:type="continuationSeparator" w:id="1">
    <w:p w:rsidR="00454DED" w:rsidRDefault="00454D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5E4796">
        <w:rPr>
          <w:noProof/>
        </w:rPr>
        <w:t>4</w:t>
      </w:r>
    </w:fldSimple>
    <w:r>
      <w:t xml:space="preserve"> из </w:t>
    </w:r>
    <w:fldSimple w:instr=" SECTIONPAGES ">
      <w:r w:rsidR="005E4796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5E4796">
        <w:rPr>
          <w:noProof/>
        </w:rPr>
        <w:t>1</w:t>
      </w:r>
    </w:fldSimple>
    <w:r>
      <w:t xml:space="preserve"> из </w:t>
    </w:r>
    <w:fldSimple w:instr=" SECTIONPAGES ">
      <w:r w:rsidR="005E4796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DED" w:rsidRDefault="00454DED">
      <w:pPr>
        <w:spacing w:before="0" w:after="0" w:line="240" w:lineRule="auto"/>
      </w:pPr>
      <w:r>
        <w:separator/>
      </w:r>
    </w:p>
  </w:footnote>
  <w:footnote w:type="continuationSeparator" w:id="1">
    <w:p w:rsidR="00454DED" w:rsidRDefault="00454D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оформления документов о вручении ценных подарков (сувенирной продукции) и их учета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C0A6A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05BAE745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>
    <w:nsid w:val="279DE49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3043A621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219E969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>
    <w:nsid w:val="5EEA401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6380" w:firstLine="0"/>
      </w:pPr>
    </w:lvl>
  </w:abstractNum>
  <w:abstractNum w:abstractNumId="9">
    <w:nsid w:val="6A95D6D7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0">
    <w:nsid w:val="724CE8D4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1">
    <w:nsid w:val="7483B0A0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7C2D784A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3">
    <w:nsid w:val="7E1E44B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5332D"/>
    <w:rsid w:val="000121E8"/>
    <w:rsid w:val="00072B38"/>
    <w:rsid w:val="000B01BE"/>
    <w:rsid w:val="000D3745"/>
    <w:rsid w:val="00192A11"/>
    <w:rsid w:val="001F5548"/>
    <w:rsid w:val="00211D0C"/>
    <w:rsid w:val="00212370"/>
    <w:rsid w:val="002448AD"/>
    <w:rsid w:val="0027249C"/>
    <w:rsid w:val="002C5372"/>
    <w:rsid w:val="002E1B30"/>
    <w:rsid w:val="0036314F"/>
    <w:rsid w:val="0038088F"/>
    <w:rsid w:val="003A2CE6"/>
    <w:rsid w:val="003E5CEE"/>
    <w:rsid w:val="003F1A3D"/>
    <w:rsid w:val="004167FA"/>
    <w:rsid w:val="00454DED"/>
    <w:rsid w:val="00591C95"/>
    <w:rsid w:val="005C146A"/>
    <w:rsid w:val="005E4796"/>
    <w:rsid w:val="0065332D"/>
    <w:rsid w:val="00656CA6"/>
    <w:rsid w:val="00656EAF"/>
    <w:rsid w:val="006E39A8"/>
    <w:rsid w:val="0070578A"/>
    <w:rsid w:val="00713153"/>
    <w:rsid w:val="00716E9A"/>
    <w:rsid w:val="00755C7D"/>
    <w:rsid w:val="00824BD5"/>
    <w:rsid w:val="00824D68"/>
    <w:rsid w:val="008413B4"/>
    <w:rsid w:val="00843D6A"/>
    <w:rsid w:val="00880276"/>
    <w:rsid w:val="00885F5C"/>
    <w:rsid w:val="008B25B6"/>
    <w:rsid w:val="008C79B5"/>
    <w:rsid w:val="009149C0"/>
    <w:rsid w:val="00924A53"/>
    <w:rsid w:val="00932759"/>
    <w:rsid w:val="00946EA2"/>
    <w:rsid w:val="00947785"/>
    <w:rsid w:val="009F4FD3"/>
    <w:rsid w:val="00A12B9A"/>
    <w:rsid w:val="00A464C4"/>
    <w:rsid w:val="00A70B09"/>
    <w:rsid w:val="00A7278F"/>
    <w:rsid w:val="00A862B9"/>
    <w:rsid w:val="00A90F0B"/>
    <w:rsid w:val="00C01A21"/>
    <w:rsid w:val="00CB0087"/>
    <w:rsid w:val="00D97080"/>
    <w:rsid w:val="00DD3B9E"/>
    <w:rsid w:val="00EC34E2"/>
    <w:rsid w:val="00F25416"/>
    <w:rsid w:val="00F46EEB"/>
    <w:rsid w:val="00F713D8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591C95"/>
    <w:rPr>
      <w:color w:val="0000FF"/>
      <w:u w:val="single"/>
    </w:rPr>
  </w:style>
  <w:style w:type="paragraph" w:customStyle="1" w:styleId="ConsNormal">
    <w:name w:val="ConsNormal"/>
    <w:rsid w:val="003631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A862B9"/>
    <w:pPr>
      <w:spacing w:before="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862B9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403164;fld=134;dst=100730;date=04.04.2022;las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216121;fld=134;dst=100213;last" TargetMode="External"/><Relationship Id="rId12" Type="http://schemas.openxmlformats.org/officeDocument/2006/relationships/hyperlink" Target="consultantplus://offline/main?base=PAP;n=57508;fld=134;la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424146;fld=134;dst=3723;date=12.01.2023;las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main?base=PAP;n=57508;fld=134;l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403164;fld=134;dst=100730;date=04.04.2022;las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Пользователь Windows</dc:creator>
  <dc:description>Консультант Плюс - Конструктор Договоров</dc:description>
  <cp:lastModifiedBy>Пользователь Windows</cp:lastModifiedBy>
  <cp:revision>33</cp:revision>
  <cp:lastPrinted>1601-01-01T00:00:00Z</cp:lastPrinted>
  <dcterms:created xsi:type="dcterms:W3CDTF">2023-10-16T04:48:00Z</dcterms:created>
  <dcterms:modified xsi:type="dcterms:W3CDTF">2023-10-19T04:39:00Z</dcterms:modified>
</cp:coreProperties>
</file>